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9D" w:rsidRDefault="00D9489D" w:rsidP="00D9489D">
      <w:pPr>
        <w:pStyle w:val="1"/>
      </w:pPr>
      <w:bookmarkStart w:id="0" w:name="sub_200"/>
      <w:r>
        <w:t>Раздел II. Виды, условия и формы оказания медицинской помощи, предоставляемой гражданам бесплатно</w:t>
      </w:r>
    </w:p>
    <w:bookmarkEnd w:id="0"/>
    <w:p w:rsidR="00D9489D" w:rsidRDefault="00D9489D" w:rsidP="00D9489D"/>
    <w:p w:rsidR="00D9489D" w:rsidRDefault="00D9489D" w:rsidP="00D9489D">
      <w:bookmarkStart w:id="1" w:name="sub_201"/>
      <w:r>
        <w:t>1. В рамках Программы бесплатно в медицинских организациях предоставляются следующие виды медицинской помощи:</w:t>
      </w:r>
    </w:p>
    <w:bookmarkEnd w:id="1"/>
    <w:p w:rsidR="00D9489D" w:rsidRDefault="00D9489D" w:rsidP="00D9489D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9489D" w:rsidRDefault="00D9489D" w:rsidP="00D9489D">
      <w:r>
        <w:t>специализированная, в том числе высокотехнологичная, медицинская помощь;</w:t>
      </w:r>
    </w:p>
    <w:p w:rsidR="00D9489D" w:rsidRDefault="00D9489D" w:rsidP="00D9489D">
      <w:r>
        <w:t>скорая, в том числе скорая специализированная, медицинская помощь;</w:t>
      </w:r>
    </w:p>
    <w:p w:rsidR="00D9489D" w:rsidRDefault="00D9489D" w:rsidP="00D9489D">
      <w:r>
        <w:t>паллиативная медицинская помощь, оказываемая медицинскими организациями.</w:t>
      </w:r>
    </w:p>
    <w:p w:rsidR="00D9489D" w:rsidRDefault="00D9489D" w:rsidP="00D9489D">
      <w:bookmarkStart w:id="2" w:name="sub_202"/>
      <w:r>
        <w:t>2. Медицинская помощь оказывается в следующих условиях:</w:t>
      </w:r>
    </w:p>
    <w:bookmarkEnd w:id="2"/>
    <w:p w:rsidR="00D9489D" w:rsidRDefault="00D9489D" w:rsidP="00D9489D"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D9489D" w:rsidRDefault="00D9489D" w:rsidP="00D9489D">
      <w: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D9489D" w:rsidRDefault="00D9489D" w:rsidP="00D9489D"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9489D" w:rsidRDefault="00D9489D" w:rsidP="00D9489D">
      <w:r>
        <w:t>в стационарных условиях (в условиях, обеспечивающих круглосуточное медицинское наблюдение и лечение).</w:t>
      </w:r>
    </w:p>
    <w:p w:rsidR="00D9489D" w:rsidRDefault="00D9489D" w:rsidP="00D9489D">
      <w:bookmarkStart w:id="3" w:name="sub_203"/>
      <w:r>
        <w:t>3. Первичная медико-санитарная помощь является основой системы оказания медицинской помощи и включает мероприятия по профилактике,</w:t>
      </w:r>
    </w:p>
    <w:bookmarkEnd w:id="3"/>
    <w:p w:rsidR="00D9489D" w:rsidRDefault="00D9489D" w:rsidP="00D9489D">
      <w:r>
        <w:t>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9489D" w:rsidRDefault="00D9489D" w:rsidP="00D9489D"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D9489D" w:rsidRDefault="00D9489D" w:rsidP="00D9489D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9489D" w:rsidRDefault="00D9489D" w:rsidP="00D9489D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9489D" w:rsidRDefault="00D9489D" w:rsidP="00D9489D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9489D" w:rsidRDefault="00D9489D" w:rsidP="00D9489D">
      <w:bookmarkStart w:id="4" w:name="sub_204"/>
      <w:r>
        <w:t>4. 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bookmarkEnd w:id="4"/>
    <w:p w:rsidR="00D9489D" w:rsidRDefault="00D9489D" w:rsidP="00D9489D"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D9489D" w:rsidRDefault="00D9489D" w:rsidP="00D9489D">
      <w:r>
        <w:t xml:space="preserve"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</w:t>
      </w:r>
      <w:r>
        <w:lastRenderedPageBreak/>
        <w:t xml:space="preserve">медицинской помощи, согласно </w:t>
      </w:r>
      <w:hyperlink w:anchor="sub_1020" w:history="1">
        <w:r>
          <w:rPr>
            <w:rStyle w:val="a3"/>
          </w:rPr>
          <w:t>приложению 2</w:t>
        </w:r>
      </w:hyperlink>
      <w:r>
        <w:t xml:space="preserve"> к Программе.</w:t>
      </w:r>
    </w:p>
    <w:p w:rsidR="00D9489D" w:rsidRDefault="00D9489D" w:rsidP="00D9489D">
      <w:bookmarkStart w:id="5" w:name="sub_205"/>
      <w:r>
        <w:t>5.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bookmarkEnd w:id="5"/>
    <w:p w:rsidR="00D9489D" w:rsidRDefault="00D9489D" w:rsidP="00D9489D">
      <w: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D9489D" w:rsidRDefault="00D9489D" w:rsidP="00D9489D"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D9489D" w:rsidRDefault="00D9489D" w:rsidP="00D9489D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9489D" w:rsidRDefault="00D9489D" w:rsidP="00D9489D">
      <w:bookmarkStart w:id="6" w:name="sub_206"/>
      <w:r>
        <w:t>6.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D9489D" w:rsidRDefault="00D9489D" w:rsidP="00D9489D">
      <w:bookmarkStart w:id="7" w:name="sub_207"/>
      <w:bookmarkEnd w:id="6"/>
      <w:r>
        <w:t>7. Медицинская помощь оказывается в следующих формах: 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bookmarkEnd w:id="7"/>
    <w:p w:rsidR="00D9489D" w:rsidRDefault="00D9489D" w:rsidP="00D9489D">
      <w: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9489D" w:rsidRDefault="00D9489D" w:rsidP="00D9489D">
      <w: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D9489D" w:rsidRDefault="00D9489D" w:rsidP="00D9489D">
      <w:r>
        <w:t xml:space="preserve">В рамках Программы осуществляется долечивание (реабилитация) работающих граждан непосредственно после стационарного лечения в порядке и в соответствии с перечнем заболеваний, установленным </w:t>
      </w:r>
      <w:hyperlink r:id="rId4" w:history="1">
        <w:r>
          <w:rPr>
            <w:rStyle w:val="a3"/>
          </w:rPr>
          <w:t>постановлением</w:t>
        </w:r>
      </w:hyperlink>
      <w:r>
        <w:t xml:space="preserve"> Правительства Пермского края от 14 апреля 2010 г. N 166-п "Об организации долечивания (реабилитации) больных из числа граждан, зарегистрированных по месту жительства и работающих на территории Пермского края, непосредственно после стационарного лечения отдельных заболеваний в санаториях (отделениях)", а также санаторно-курортное лечение больных в санаториях, в том числе детских.</w:t>
      </w:r>
    </w:p>
    <w:p w:rsidR="00375319" w:rsidRDefault="00D9489D"/>
    <w:sectPr w:rsidR="00375319" w:rsidSect="00D948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489D"/>
    <w:rsid w:val="00020249"/>
    <w:rsid w:val="00034F52"/>
    <w:rsid w:val="001F3F4A"/>
    <w:rsid w:val="00604C64"/>
    <w:rsid w:val="006A10E3"/>
    <w:rsid w:val="00705127"/>
    <w:rsid w:val="00AB4720"/>
    <w:rsid w:val="00D9489D"/>
    <w:rsid w:val="00DB6190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48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8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9489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mo.garant.ru/document/redirect/1617087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2019-07-01T06:11:00Z</dcterms:created>
  <dcterms:modified xsi:type="dcterms:W3CDTF">2019-07-01T06:12:00Z</dcterms:modified>
</cp:coreProperties>
</file>