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2B" w:rsidRDefault="00594A2B" w:rsidP="00594A2B">
      <w:pPr>
        <w:pStyle w:val="1"/>
      </w:pPr>
      <w:r>
        <w:t>Целевые значения</w:t>
      </w:r>
      <w:r>
        <w:br/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2019 год и на плановый период 2020 и 2021 годов</w:t>
      </w:r>
    </w:p>
    <w:p w:rsidR="00594A2B" w:rsidRDefault="00594A2B" w:rsidP="00594A2B">
      <w:pPr>
        <w:pStyle w:val="a5"/>
      </w:pPr>
      <w:r>
        <w:t>С изменениями и дополнениями от:</w:t>
      </w:r>
    </w:p>
    <w:p w:rsidR="00594A2B" w:rsidRDefault="00594A2B" w:rsidP="00594A2B">
      <w:pPr>
        <w:pStyle w:val="a3"/>
      </w:pPr>
      <w:r>
        <w:t>22 апреля 2019 г.</w:t>
      </w:r>
    </w:p>
    <w:p w:rsidR="00594A2B" w:rsidRDefault="00594A2B" w:rsidP="00594A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6"/>
        <w:gridCol w:w="4844"/>
        <w:gridCol w:w="9"/>
        <w:gridCol w:w="1512"/>
        <w:gridCol w:w="7"/>
        <w:gridCol w:w="1062"/>
        <w:gridCol w:w="1165"/>
        <w:gridCol w:w="1133"/>
      </w:tblGrid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N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Наименование критерия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Целевое значение критерия в 2019 году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Целевое значение критерия в 2020 году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Целевое значение критерия в 2021 году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 от числа опрошенных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46,8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городского населения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46,8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сельского населения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46,8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Смертность населения в трудоспособном возрасте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100 тыс. человек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546,4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525,3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503,5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24,0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Материнская смертность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100 тыс. человек, родившихся живыми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9,4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Младенческая смертность, в том числе: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1000 человек, родившихся живыми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в городской местности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4,4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в сельской местности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6,4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Смертность детей в возрасте 0-4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1000 родившихся живыми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6,2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Смертность населения, в том числе: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12,1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городского населения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12,4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11,5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сельского населения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12,8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10,6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10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Смертность детей в возрасте 0-17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 xml:space="preserve">на 100 тыс. человек населения </w:t>
            </w:r>
            <w:r>
              <w:lastRenderedPageBreak/>
              <w:t>соответствующего возраста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lastRenderedPageBreak/>
              <w:t>56,5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12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8,6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13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2,2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14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54,2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56,4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15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57,1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16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36,7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37,5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17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18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0,28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0,27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0,26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19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20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</w:t>
            </w:r>
            <w:r>
              <w:lastRenderedPageBreak/>
              <w:t>инфарктом миокарда, имеющих показания к ее проведению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lastRenderedPageBreak/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lastRenderedPageBreak/>
              <w:t>21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22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17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23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24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51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25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5,5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26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400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27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 тыс. человек населения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36,7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36,7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для городского населения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42,7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для сельского населения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17,9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17,9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28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 тыс. человек населения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76,7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76,7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для городского населения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84,2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для сельского населения</w:t>
            </w: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53,8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29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 год и на плановый период 2020 и 2021 годов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8,3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30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 год и на плановый период 2020 и 2021 годов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2,7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31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63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32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городских жителей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сельских жителей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56,6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33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охвата профилактическими медицинскими осмотрами детей, подлежащих профилактическим медицинским осмотрам: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городское население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сельское население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95,0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34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4,8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35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на 1000 человек сельского населения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300,0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bookmarkStart w:id="0" w:name="sub_360"/>
            <w:r>
              <w:t>36</w:t>
            </w:r>
            <w:bookmarkEnd w:id="0"/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 xml:space="preserve">Доля фельдшерско-акушерских пунктов и фельдшерских пунктов, находящихся в </w:t>
            </w:r>
            <w:r>
              <w:lastRenderedPageBreak/>
              <w:t>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lastRenderedPageBreak/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25,15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15,24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7,62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lastRenderedPageBreak/>
              <w:t>37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28,6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89,0</w:t>
            </w:r>
          </w:p>
        </w:tc>
      </w:tr>
      <w:tr w:rsidR="00594A2B" w:rsidTr="000768F9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38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процент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2B" w:rsidRDefault="00594A2B" w:rsidP="000768F9">
            <w:pPr>
              <w:pStyle w:val="a4"/>
              <w:jc w:val="center"/>
            </w:pPr>
            <w:r>
              <w:t>47</w:t>
            </w:r>
          </w:p>
        </w:tc>
      </w:tr>
    </w:tbl>
    <w:p w:rsidR="00594A2B" w:rsidRDefault="00594A2B" w:rsidP="00594A2B"/>
    <w:p w:rsidR="00375319" w:rsidRDefault="00594A2B"/>
    <w:sectPr w:rsidR="00375319" w:rsidSect="00594A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A2B"/>
    <w:rsid w:val="00020249"/>
    <w:rsid w:val="00034F52"/>
    <w:rsid w:val="001F3F4A"/>
    <w:rsid w:val="00594A2B"/>
    <w:rsid w:val="00604C64"/>
    <w:rsid w:val="006A10E3"/>
    <w:rsid w:val="00705127"/>
    <w:rsid w:val="00AB4720"/>
    <w:rsid w:val="00DB6190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A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A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594A2B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4">
    <w:name w:val="Нормальный (таблица)"/>
    <w:basedOn w:val="a"/>
    <w:next w:val="a"/>
    <w:uiPriority w:val="99"/>
    <w:rsid w:val="00594A2B"/>
    <w:pPr>
      <w:ind w:firstLine="0"/>
    </w:p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594A2B"/>
    <w:rPr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2019-07-01T06:20:00Z</dcterms:created>
  <dcterms:modified xsi:type="dcterms:W3CDTF">2019-07-01T06:20:00Z</dcterms:modified>
</cp:coreProperties>
</file>