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D" w:rsidRDefault="00B367CD" w:rsidP="00B367CD">
      <w:pPr>
        <w:pStyle w:val="1"/>
      </w:pPr>
      <w:bookmarkStart w:id="0" w:name="sub_1300"/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бесплатно. Порядок и условия предоставления медицинской помощи в рамках Территориальной программы государственных гарантий</w:t>
      </w:r>
    </w:p>
    <w:bookmarkEnd w:id="0"/>
    <w:p w:rsidR="00B367CD" w:rsidRDefault="00B367CD" w:rsidP="00B367CD"/>
    <w:p w:rsidR="00B367CD" w:rsidRDefault="00B367CD" w:rsidP="00B367CD">
      <w:bookmarkStart w:id="1" w:name="sub_1301"/>
      <w:r>
        <w:t>1. Гражданин имеет право на бесплатное получение медицинской помощи по видам, формам и условиям ее оказания в соответствии с разделом II Территориальной программы государственных гарантий при следующих заболеваниях и состояниях:</w:t>
      </w:r>
    </w:p>
    <w:bookmarkEnd w:id="1"/>
    <w:p w:rsidR="00B367CD" w:rsidRDefault="00B367CD" w:rsidP="00B367CD">
      <w:r>
        <w:t>инфекционные и паразитарные болезни;</w:t>
      </w:r>
    </w:p>
    <w:p w:rsidR="00B367CD" w:rsidRDefault="00B367CD" w:rsidP="00B367CD">
      <w:r>
        <w:t>новообразования;</w:t>
      </w:r>
    </w:p>
    <w:p w:rsidR="00B367CD" w:rsidRDefault="00B367CD" w:rsidP="00B367CD">
      <w:r>
        <w:t>болезни эндокринной системы;</w:t>
      </w:r>
    </w:p>
    <w:p w:rsidR="00B367CD" w:rsidRDefault="00B367CD" w:rsidP="00B367CD">
      <w:r>
        <w:t>расстройства питания и нарушения обмена веществ;</w:t>
      </w:r>
    </w:p>
    <w:p w:rsidR="00B367CD" w:rsidRDefault="00B367CD" w:rsidP="00B367CD">
      <w:r>
        <w:t>болезни нервной системы;</w:t>
      </w:r>
    </w:p>
    <w:p w:rsidR="00B367CD" w:rsidRDefault="00B367CD" w:rsidP="00B367CD">
      <w:r>
        <w:t>болезни крови, кроветворных органов;</w:t>
      </w:r>
    </w:p>
    <w:p w:rsidR="00B367CD" w:rsidRDefault="00B367CD" w:rsidP="00B367CD">
      <w:r>
        <w:t>отдельные нарушения, вовлекающие иммунный механизм;</w:t>
      </w:r>
    </w:p>
    <w:p w:rsidR="00B367CD" w:rsidRDefault="00B367CD" w:rsidP="00B367CD">
      <w:r>
        <w:t>болезни глаза и его придаточного аппарата;</w:t>
      </w:r>
    </w:p>
    <w:p w:rsidR="00B367CD" w:rsidRDefault="00B367CD" w:rsidP="00B367CD">
      <w:r>
        <w:t>болезни уха и сосцевидного отростка;</w:t>
      </w:r>
    </w:p>
    <w:p w:rsidR="00B367CD" w:rsidRDefault="00B367CD" w:rsidP="00B367CD">
      <w:r>
        <w:t>болезни системы кровообращения;</w:t>
      </w:r>
    </w:p>
    <w:p w:rsidR="00B367CD" w:rsidRDefault="00B367CD" w:rsidP="00B367CD">
      <w:r>
        <w:t>болезни органов дыхания;</w:t>
      </w:r>
    </w:p>
    <w:p w:rsidR="00B367CD" w:rsidRDefault="00B367CD" w:rsidP="00B367CD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B367CD" w:rsidRDefault="00B367CD" w:rsidP="00B367CD">
      <w:r>
        <w:t>болезни мочеполовой системы;</w:t>
      </w:r>
    </w:p>
    <w:p w:rsidR="00B367CD" w:rsidRDefault="00B367CD" w:rsidP="00B367CD">
      <w:r>
        <w:t>болезни кожи и подкожной клетчатки;</w:t>
      </w:r>
    </w:p>
    <w:p w:rsidR="00B367CD" w:rsidRDefault="00B367CD" w:rsidP="00B367CD">
      <w:r>
        <w:t>болезни костно-мышечной системы и соединительной ткани;</w:t>
      </w:r>
    </w:p>
    <w:p w:rsidR="00B367CD" w:rsidRDefault="00B367CD" w:rsidP="00B367CD">
      <w:r>
        <w:t>травмы, отравления и некоторые другие последствия воздействия внешних причин;</w:t>
      </w:r>
    </w:p>
    <w:p w:rsidR="00B367CD" w:rsidRDefault="00B367CD" w:rsidP="00B367CD">
      <w:r>
        <w:t>врожденные аномалии (пороки развития);</w:t>
      </w:r>
    </w:p>
    <w:p w:rsidR="00B367CD" w:rsidRDefault="00B367CD" w:rsidP="00B367CD">
      <w:r>
        <w:t>деформации и хромосомные нарушения;</w:t>
      </w:r>
    </w:p>
    <w:p w:rsidR="00B367CD" w:rsidRDefault="00B367CD" w:rsidP="00B367CD">
      <w:r>
        <w:t>беременность, роды, послеродовой период и аборты;</w:t>
      </w:r>
    </w:p>
    <w:p w:rsidR="00B367CD" w:rsidRDefault="00B367CD" w:rsidP="00B367CD">
      <w:r>
        <w:t>отдельные состояния, возникающие у детей в перинатальный период;</w:t>
      </w:r>
    </w:p>
    <w:p w:rsidR="00B367CD" w:rsidRDefault="00B367CD" w:rsidP="00B367CD">
      <w:r>
        <w:t>психические расстройства и расстройства поведения;</w:t>
      </w:r>
    </w:p>
    <w:p w:rsidR="00B367CD" w:rsidRDefault="00B367CD" w:rsidP="00B367CD">
      <w:r>
        <w:t>симптомы, признаки и отклонения от нормы, не отнесенные к заболеваниям и состояниям.</w:t>
      </w:r>
    </w:p>
    <w:p w:rsidR="00B367CD" w:rsidRDefault="00B367CD" w:rsidP="00B367CD"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B367CD" w:rsidRDefault="00B367CD" w:rsidP="00B367CD">
      <w:r>
        <w:t>В соответствии с законодательством Российской Федерации отдельные категории граждан имеют право на:</w:t>
      </w:r>
    </w:p>
    <w:p w:rsidR="00B367CD" w:rsidRDefault="00B367CD" w:rsidP="00B367CD">
      <w:r>
        <w:t xml:space="preserve">обеспечение лекарственными препаратами в соответствии с </w:t>
      </w:r>
      <w:hyperlink w:anchor="sub_1305" w:history="1">
        <w:r>
          <w:rPr>
            <w:rStyle w:val="a3"/>
          </w:rPr>
          <w:t>пунктом 5 раздела III</w:t>
        </w:r>
      </w:hyperlink>
      <w:r>
        <w:t xml:space="preserve"> Территориальной программы государственных гарантий;</w:t>
      </w:r>
    </w:p>
    <w:p w:rsidR="00B367CD" w:rsidRDefault="00B367CD" w:rsidP="00B367CD">
      <w:r>
        <w:t>профилактические медицинские осмотры,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B367CD" w:rsidRDefault="00B367CD" w:rsidP="00B367CD">
      <w: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B367CD" w:rsidRDefault="00B367CD" w:rsidP="00B367CD">
      <w:r>
        <w:t>диспансеризацию 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B367CD" w:rsidRDefault="00B367CD" w:rsidP="00B367CD">
      <w:r>
        <w:t>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B367CD" w:rsidRDefault="00B367CD" w:rsidP="00B367CD">
      <w:r>
        <w:t xml:space="preserve">медицинское обследование, лечение и медицинскую реабилитацию в рамках </w:t>
      </w:r>
      <w:r>
        <w:lastRenderedPageBreak/>
        <w:t>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:rsidR="00B367CD" w:rsidRDefault="00B367CD" w:rsidP="00B367CD"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- беременные женщины;</w:t>
      </w:r>
    </w:p>
    <w:p w:rsidR="00B367CD" w:rsidRDefault="00B367CD" w:rsidP="00B367CD"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</w:t>
      </w:r>
    </w:p>
    <w:p w:rsidR="00B367CD" w:rsidRDefault="00B367CD" w:rsidP="00B367CD">
      <w:proofErr w:type="spellStart"/>
      <w:r>
        <w:t>неонатальный</w:t>
      </w:r>
      <w:proofErr w:type="spellEnd"/>
      <w:r>
        <w:t xml:space="preserve"> скрининг (классическая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 B, врожденный гипотиреоз с диффузным зобом, врожденный гипотиреоз без зоба, кистозный фиброз </w:t>
      </w:r>
      <w:proofErr w:type="spellStart"/>
      <w:r>
        <w:t>неуточненный</w:t>
      </w:r>
      <w:proofErr w:type="spellEnd"/>
      <w:r>
        <w:t xml:space="preserve"> (</w:t>
      </w:r>
      <w:proofErr w:type="spellStart"/>
      <w:r>
        <w:t>муковисцидоз</w:t>
      </w:r>
      <w:proofErr w:type="spellEnd"/>
      <w:r>
        <w:t>), нарушение обмена галактозы (</w:t>
      </w:r>
      <w:proofErr w:type="spellStart"/>
      <w:r>
        <w:t>галактоземия</w:t>
      </w:r>
      <w:proofErr w:type="spellEnd"/>
      <w:r>
        <w:t xml:space="preserve">), адреногенитальное нарушение </w:t>
      </w:r>
      <w:proofErr w:type="spellStart"/>
      <w:r>
        <w:t>неуточненное</w:t>
      </w:r>
      <w:proofErr w:type="spellEnd"/>
      <w:r>
        <w:t xml:space="preserve"> (адреногенитальный синдром), адреногенитальные нарушения, связанные с дефицитом ферментов) - новорожденные, родившиеся живыми;</w:t>
      </w:r>
    </w:p>
    <w:p w:rsidR="00B367CD" w:rsidRDefault="00B367CD" w:rsidP="00B367CD">
      <w:r>
        <w:t xml:space="preserve">расширенный </w:t>
      </w:r>
      <w:proofErr w:type="spellStart"/>
      <w:r>
        <w:t>неонатальный</w:t>
      </w:r>
      <w:proofErr w:type="spellEnd"/>
      <w:r>
        <w:t xml:space="preserve"> скрининг (недостаточность других уточненных витаминов группы B (дефицит </w:t>
      </w:r>
      <w:proofErr w:type="spellStart"/>
      <w:r>
        <w:t>биотинидазы</w:t>
      </w:r>
      <w:proofErr w:type="spellEnd"/>
      <w:r>
        <w:t xml:space="preserve"> (дефицит </w:t>
      </w:r>
      <w:proofErr w:type="spellStart"/>
      <w:r>
        <w:t>биотин-зависимой</w:t>
      </w:r>
      <w:proofErr w:type="spellEnd"/>
      <w:r>
        <w:t xml:space="preserve"> карбоксилазы,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биотина), другие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); нарушения обмена тирозина (</w:t>
      </w:r>
      <w:proofErr w:type="spellStart"/>
      <w:r>
        <w:t>тирозинемия</w:t>
      </w:r>
      <w:proofErr w:type="spellEnd"/>
      <w:r>
        <w:t>), болезнь с запахом кленового сиропа мочи (болезнь "кленового сиропа"),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метилмалонил-KoA-мутазы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A),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B),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метилмалонил-KoA-эпимеразы</w:t>
      </w:r>
      <w:proofErr w:type="spellEnd"/>
      <w:r>
        <w:t xml:space="preserve">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D),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C),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изовалериановая), 3-гидрокси-3-метилглутаровая недостаточность, </w:t>
      </w:r>
      <w:proofErr w:type="spellStart"/>
      <w:r>
        <w:t>бета-кетотиолазная</w:t>
      </w:r>
      <w:proofErr w:type="spellEnd"/>
      <w:r>
        <w:t xml:space="preserve"> недостаточность, нарушения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недостаточность, </w:t>
      </w:r>
      <w:proofErr w:type="spellStart"/>
      <w:r>
        <w:t>среднецепочечная</w:t>
      </w:r>
      <w:proofErr w:type="spellEnd"/>
      <w:r>
        <w:t xml:space="preserve"> </w:t>
      </w:r>
      <w:proofErr w:type="spellStart"/>
      <w:r>
        <w:t>ацил-KoAдегидрогеназная</w:t>
      </w:r>
      <w:proofErr w:type="spellEnd"/>
      <w:r>
        <w:t xml:space="preserve"> недостаточность; длинноцепочечная </w:t>
      </w:r>
      <w:proofErr w:type="spellStart"/>
      <w:r>
        <w:t>ацетил-KoA-дегидрогеназная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(VLCAD), очень длинноцепочечная </w:t>
      </w:r>
      <w:proofErr w:type="spellStart"/>
      <w:r>
        <w:t>ацетил-KoA-дегидрогеназная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(VLCAD), недостаточность </w:t>
      </w:r>
      <w:proofErr w:type="spellStart"/>
      <w:r>
        <w:t>митохондриального</w:t>
      </w:r>
      <w:proofErr w:type="spellEnd"/>
      <w:r>
        <w:t xml:space="preserve"> трифункционального белка,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I, недостаточность </w:t>
      </w:r>
      <w:proofErr w:type="spellStart"/>
      <w:r>
        <w:t>карнитин</w:t>
      </w:r>
      <w:proofErr w:type="spellEnd"/>
      <w:r>
        <w:t xml:space="preserve"> </w:t>
      </w:r>
      <w:proofErr w:type="spellStart"/>
      <w:r>
        <w:t>пальмитоилтрансферазы</w:t>
      </w:r>
      <w:proofErr w:type="spellEnd"/>
      <w:r>
        <w:t xml:space="preserve">, тип II, недостаточность </w:t>
      </w:r>
      <w:proofErr w:type="spellStart"/>
      <w:r>
        <w:t>карнитин</w:t>
      </w:r>
      <w:proofErr w:type="spellEnd"/>
      <w:r>
        <w:t>/</w:t>
      </w:r>
      <w:proofErr w:type="spellStart"/>
      <w:r>
        <w:t>ацилкарнитинтранслоказы</w:t>
      </w:r>
      <w:proofErr w:type="spellEnd"/>
      <w:r>
        <w:t>, нарушения обмена серосодержащих аминокислот (</w:t>
      </w:r>
      <w:proofErr w:type="spellStart"/>
      <w:r>
        <w:t>гомоцистинурия</w:t>
      </w:r>
      <w:proofErr w:type="spellEnd"/>
      <w:r>
        <w:t>),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I, </w:t>
      </w:r>
      <w:proofErr w:type="spellStart"/>
      <w:r>
        <w:t>аргиназная</w:t>
      </w:r>
      <w:proofErr w:type="spellEnd"/>
      <w:r>
        <w:t xml:space="preserve"> недостаточность),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I,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</w:t>
      </w:r>
      <w:proofErr w:type="spellStart"/>
      <w:r>
        <w:t>рибофлавин-чувствительная</w:t>
      </w:r>
      <w:proofErr w:type="spellEnd"/>
      <w:r>
        <w:t xml:space="preserve"> форма),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>), другие наследственные спинальные мышечные атрофии, первичные иммунодефициты) - новорожденные, родившиеся живыми.</w:t>
      </w:r>
    </w:p>
    <w:p w:rsidR="00B367CD" w:rsidRDefault="00B367CD" w:rsidP="00B367CD">
      <w: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B367CD" w:rsidRDefault="00B367CD" w:rsidP="00B367CD">
      <w:r>
        <w:t>Министерство в порядке, утвержденном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оценивает эффективность такой помощи.</w:t>
      </w:r>
    </w:p>
    <w:p w:rsidR="00B367CD" w:rsidRDefault="00B367CD" w:rsidP="00B367CD">
      <w:r>
        <w:t xml:space="preserve">Дополнительно к объемам медицинской помощи, оказываемой гражданам в рамках Территориальной программы государственных гарантий,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</w:t>
      </w:r>
      <w:r>
        <w:lastRenderedPageBreak/>
        <w:t>заболеваниями, в том числе прогрессирующими редкими (</w:t>
      </w:r>
      <w:proofErr w:type="spellStart"/>
      <w:r>
        <w:t>орфанными</w:t>
      </w:r>
      <w:proofErr w:type="spellEnd"/>
      <w: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инвалиду.</w:t>
      </w:r>
    </w:p>
    <w:p w:rsidR="00B367CD" w:rsidRDefault="00B367CD" w:rsidP="00B367CD"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положение о передаче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B367CD" w:rsidRDefault="00B367CD" w:rsidP="00B367CD"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B367CD" w:rsidRDefault="00B367CD" w:rsidP="00B367CD">
      <w:r>
        <w:t xml:space="preserve">Перечень заболеваний (состояний) и перечень видов медицинской помощи, оказываемой гражданам без взимания с них платы за счет бюджета Пермского края и средств бюджета Территориального фонда обязательного медицинского страхования Пермского края, установлены в </w:t>
      </w:r>
      <w:hyperlink w:anchor="sub_300" w:history="1">
        <w:r>
          <w:rPr>
            <w:rStyle w:val="a3"/>
          </w:rPr>
          <w:t>приложении 3</w:t>
        </w:r>
      </w:hyperlink>
      <w:r>
        <w:t xml:space="preserve"> к Территориальной программе государственных гарантий.</w:t>
      </w:r>
    </w:p>
    <w:p w:rsidR="00B367CD" w:rsidRDefault="00B367CD" w:rsidP="00B367CD">
      <w:bookmarkStart w:id="2" w:name="sub_1302"/>
      <w:r>
        <w:t>2. Медицинская помощь организуется и оказывается в соответствии с порядками оказания медицинской помощи, утвержденными Министерством здравоохранения Российской Федерации, с учетом стандартов медицинской помощи и на основе клинических рекомендаций.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рекомендациями.</w:t>
      </w:r>
    </w:p>
    <w:bookmarkEnd w:id="2"/>
    <w:p w:rsidR="00B367CD" w:rsidRDefault="00B367CD" w:rsidP="00B367CD">
      <w:r>
        <w:t xml:space="preserve">Понятие "лечащий врач" используется в Территориальной программе государственных гарантий в значении, определенном в </w:t>
      </w:r>
      <w:hyperlink r:id="rId4" w:history="1">
        <w:r>
          <w:rPr>
            <w:rStyle w:val="a3"/>
          </w:rPr>
          <w:t>Федеральном законе</w:t>
        </w:r>
      </w:hyperlink>
      <w:r>
        <w:t xml:space="preserve"> N 323-ФЗ.</w:t>
      </w:r>
    </w:p>
    <w:p w:rsidR="00B367CD" w:rsidRDefault="00B367CD" w:rsidP="00B367CD">
      <w:bookmarkStart w:id="3" w:name="sub_1303"/>
      <w:r>
        <w:t>3.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bookmarkEnd w:id="3"/>
    <w:p w:rsidR="00B367CD" w:rsidRDefault="00B367CD" w:rsidP="00B367CD">
      <w:r>
        <w:t xml:space="preserve">Гражданин при получении медицинской помощи имеет право на выбор медицинской организации и на выбор врача с учетом согласия врача в соответствии с </w:t>
      </w:r>
      <w:hyperlink r:id="rId5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 г.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p w:rsidR="00B367CD" w:rsidRDefault="00B367CD" w:rsidP="00B367CD">
      <w:r>
        <w:t>Для получения первичной медико-санитарной помощи в амбулаторных условиях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B367CD" w:rsidRDefault="00B367CD" w:rsidP="00B367CD">
      <w:r>
        <w:t>Оказание первичной специализированной медико-санитарной помощи осуществляется:</w:t>
      </w:r>
    </w:p>
    <w:p w:rsidR="00B367CD" w:rsidRDefault="00B367CD" w:rsidP="00B367CD">
      <w: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B367CD" w:rsidRDefault="00B367CD" w:rsidP="00B367CD">
      <w:r>
        <w:t xml:space="preserve">в случае самостоятельного обращения гражданина в медицинскую организацию, в том </w:t>
      </w:r>
      <w:r>
        <w:lastRenderedPageBreak/>
        <w:t>числе организацию, выбранную им для получения первичной медико-санитарной помощи, с учетом порядков оказания медицинской помощи.</w:t>
      </w:r>
    </w:p>
    <w:p w:rsidR="00B367CD" w:rsidRDefault="00B367CD" w:rsidP="00B367CD">
      <w: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Территориальной программы государственных гарантий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гарантий.</w:t>
      </w:r>
    </w:p>
    <w:p w:rsidR="00B367CD" w:rsidRDefault="00B367CD" w:rsidP="00B367CD">
      <w:r>
        <w:t xml:space="preserve">При оказании гражданину медицинской помощи в рамках Территориальной программы государственных гарантий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согласно Порядку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помощи, утвержденному </w:t>
      </w:r>
      <w:hyperlink r:id="rId6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Российской Федерации от 21 декабря 2012 г. N 1342н.</w:t>
      </w:r>
    </w:p>
    <w:p w:rsidR="00B367CD" w:rsidRDefault="00B367CD" w:rsidP="00B367CD"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осуществляемой ею медицинской деятельности и врачах, а также об уровне их образования и квалификации.</w:t>
      </w:r>
    </w:p>
    <w:p w:rsidR="00B367CD" w:rsidRDefault="00B367CD" w:rsidP="00B367CD">
      <w:bookmarkStart w:id="4" w:name="sub_1304"/>
      <w:r>
        <w:t>4.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реализации Территориальной программы государственных гарантий.</w:t>
      </w:r>
    </w:p>
    <w:bookmarkEnd w:id="4"/>
    <w:p w:rsidR="00B367CD" w:rsidRDefault="00B367CD" w:rsidP="00B367CD">
      <w:r>
        <w:t>Право на внеочередное оказание медицинской помощи в соответствии с законодательством Российской Федерации имеют следующие категории граждан:</w:t>
      </w:r>
    </w:p>
    <w:p w:rsidR="00B367CD" w:rsidRDefault="00B367CD" w:rsidP="00B367CD">
      <w:r>
        <w:t>инвалиды Великой Отечественной войны и инвалиды боевых действий;</w:t>
      </w:r>
    </w:p>
    <w:p w:rsidR="00B367CD" w:rsidRDefault="00B367CD" w:rsidP="00B367CD">
      <w:r>
        <w:t>участники Великой Отечественной войны;</w:t>
      </w:r>
    </w:p>
    <w:p w:rsidR="00B367CD" w:rsidRDefault="00B367CD" w:rsidP="00B367CD">
      <w:r>
        <w:t>ветераны боевых действий;</w:t>
      </w:r>
    </w:p>
    <w:p w:rsidR="00B367CD" w:rsidRDefault="00B367CD" w:rsidP="00B367CD">
      <w:r>
        <w:t xml:space="preserve">ветераны боевых действий из числа лиц, указанных в </w:t>
      </w:r>
      <w:hyperlink r:id="rId7" w:history="1">
        <w:r>
          <w:rPr>
            <w:rStyle w:val="a3"/>
          </w:rPr>
          <w:t>подпунктах 1 - 5 пункта 1 статьи 3</w:t>
        </w:r>
      </w:hyperlink>
      <w:r>
        <w:t xml:space="preserve"> Федерального закона от 12 января 1995 г. N 5-ФЗ "О ветеранах";</w:t>
      </w:r>
    </w:p>
    <w:p w:rsidR="00B367CD" w:rsidRDefault="00B367CD" w:rsidP="00B367CD">
      <w:r>
        <w:t xml:space="preserve">военнослужащие, указанные в </w:t>
      </w:r>
      <w:hyperlink r:id="rId8" w:history="1">
        <w:r>
          <w:rPr>
            <w:rStyle w:val="a3"/>
          </w:rPr>
          <w:t>абзаце первом статьи 17</w:t>
        </w:r>
      </w:hyperlink>
      <w:r>
        <w:t xml:space="preserve"> Федерального закона от 12 января 1995 г. N 5-ФЗ "О ветеранах", проходившие военную службу в воинских частях, учреждениях, военно-учебных заведениях, не входивших в состав действующей армии, в период с 22 июня 1941 года по 03 сентября 1945 года не менее шести месяцев, военнослужащие, награжденные орденами и медалями СССР за службу в указанный период;</w:t>
      </w:r>
    </w:p>
    <w:p w:rsidR="00B367CD" w:rsidRDefault="00B367CD" w:rsidP="00B367CD">
      <w:r>
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B367CD" w:rsidRDefault="00B367CD" w:rsidP="00B367CD"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B367CD" w:rsidRDefault="00B367CD" w:rsidP="00B367CD">
      <w: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действий;</w:t>
      </w:r>
    </w:p>
    <w:p w:rsidR="00B367CD" w:rsidRDefault="00B367CD" w:rsidP="00B367CD">
      <w:r>
        <w:t>награжденные знаком "Почетный донор Российской Федерации";</w:t>
      </w:r>
    </w:p>
    <w:p w:rsidR="00B367CD" w:rsidRDefault="00B367CD" w:rsidP="00B367CD">
      <w:r>
        <w:lastRenderedPageBreak/>
        <w:t xml:space="preserve">инвалиды I и II групп, дети-инвалиды и лица, сопровождающие таких детей, в соответствии с </w:t>
      </w:r>
      <w:hyperlink r:id="rId9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02 октября 1992 г. N 1157 "О дополнительных мерах государственной поддержки инвалидов";</w:t>
      </w:r>
    </w:p>
    <w:p w:rsidR="00B367CD" w:rsidRDefault="00B367CD" w:rsidP="00B367CD">
      <w:r>
        <w:t>граждане, получившие или перенесшие лучевую болезнь, другие заболевания, и инвалиды вследствие Чернобыльской катастрофы (</w:t>
      </w:r>
      <w:hyperlink r:id="rId10" w:history="1">
        <w:r>
          <w:rPr>
            <w:rStyle w:val="a3"/>
          </w:rPr>
          <w:t>статья 14</w:t>
        </w:r>
      </w:hyperlink>
      <w:r>
        <w:t xml:space="preserve"> Закона Российской Федерации от 15 мая 1991 г. N 1244-1 "О социальной защите граждан, подвергшихся воздействию радиации вследствие катастрофы на Чернобыльской АЭС");</w:t>
      </w:r>
    </w:p>
    <w:p w:rsidR="00B367CD" w:rsidRDefault="00B367CD" w:rsidP="00B367CD">
      <w:r>
        <w:t>иные категории граждан в соответствии с законодательством Российской Федерации.</w:t>
      </w:r>
    </w:p>
    <w:p w:rsidR="00B367CD" w:rsidRDefault="00B367CD" w:rsidP="00B367CD">
      <w:r>
        <w:t>Основанием для оказания медицинской помощи в медицинских организациях отдельной категории граждан во внеочередном порядке является документ, подтверждающий принадлежность к одной из категорий граждан, имеющих право на внеочередное оказание медицинской помощи.</w:t>
      </w:r>
    </w:p>
    <w:p w:rsidR="00B367CD" w:rsidRDefault="00B367CD" w:rsidP="00B367CD">
      <w:r>
        <w:t>В целях реализации права на внеочередное оказание медицинской помощи отдельным категориям граждан в медицинских организациях, на стендах в регистратуре, в приемном отделении, а также на сайтах в информационно-телекоммуникационной сети "Интернет" размещается информация о перечне отдельных категорий граждан, имеющих право на внеочередное оказание медицинской помощи.</w:t>
      </w:r>
    </w:p>
    <w:p w:rsidR="00B367CD" w:rsidRDefault="00B367CD" w:rsidP="00B367CD">
      <w:r>
        <w:t>Право на внеочередное оказание медицинской помощи реализуется при непосредственном обращении отдельных категорий граждан в медицинскую организацию, оказывающую первичную медико-санитарную помощь в амбулаторных условиях.</w:t>
      </w:r>
    </w:p>
    <w:p w:rsidR="00B367CD" w:rsidRDefault="00B367CD" w:rsidP="00B367CD">
      <w:r>
        <w:t>Работник регистратуры медицинской организации, оказывающей первичную медико-санитарную помощь в амбулаторных условиях, в день обращения отдельных категорий граждан обеспечивает предварительную запись на прием к врачу в приоритетном порядке.</w:t>
      </w:r>
    </w:p>
    <w:p w:rsidR="00B367CD" w:rsidRDefault="00B367CD" w:rsidP="00B367CD">
      <w:r>
        <w:t>Амбулаторные карты отдельных категорий граждан подлежат дополнительной маркировке.</w:t>
      </w:r>
    </w:p>
    <w:p w:rsidR="00B367CD" w:rsidRDefault="00B367CD" w:rsidP="00B367CD">
      <w:r>
        <w:t>При наличии медицинских (клинических) показаний для проведения дополнительного медицинского обследования отдельных категорий граждан и (или) лабораторных исследований лечащим врачом в день обращения отдельных категорий граждан организуются внеочередной прием необходимыми врачами-специалистами и проведение необходимых лабораторных исследований.</w:t>
      </w:r>
    </w:p>
    <w:p w:rsidR="00B367CD" w:rsidRDefault="00B367CD" w:rsidP="00B367CD">
      <w:r>
        <w:t>В случае необходимости оказания отдельным категориям граждан специализированной, в том числе высокотехнологичной, медицинской помощи в стационарных условиях,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помощи.</w:t>
      </w:r>
    </w:p>
    <w:p w:rsidR="00B367CD" w:rsidRDefault="00B367CD" w:rsidP="00B367CD">
      <w:r>
        <w:t>Медицинская организация, оказывающая специализированную, в том числе высокотехнологичную, медицинскую помощь в стационарных условиях, в условиях дневного стационара организует внеочередную плановую госпитализацию отдельных категорий граждан.</w:t>
      </w:r>
    </w:p>
    <w:p w:rsidR="00B367CD" w:rsidRDefault="00B367CD" w:rsidP="00B367CD">
      <w:bookmarkStart w:id="5" w:name="sub_1305"/>
      <w:r>
        <w:t>5. 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пациента).</w:t>
      </w:r>
    </w:p>
    <w:bookmarkEnd w:id="5"/>
    <w:p w:rsidR="00B367CD" w:rsidRDefault="00B367CD" w:rsidP="00B367CD">
      <w:r>
        <w:t xml:space="preserve">При оказании в рамках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 в стационарных условиях и в условиях дневного стационара, скорой, в том числе скорой специализированной, медицинской помощи, паллиативной медицинской помощи в </w:t>
      </w:r>
      <w:r>
        <w:lastRenderedPageBreak/>
        <w:t>стационарных условиях, условиях дневного стационара и при посещениях на дому обеспечение граждан донорской кровью и (или) ее компонентами, лечебным питанием, в том числе специализированными продуктами лечебного питания,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Федерации, осуществляется бесплатно.</w:t>
      </w:r>
    </w:p>
    <w:p w:rsidR="00B367CD" w:rsidRDefault="00B367CD" w:rsidP="00B367CD">
      <w:r>
        <w:t xml:space="preserve">Обеспечение граждан лекарственными препаратами и медицинскими изделиями осуществляется в соответствии со стандартами медицинской помощи, утвержденными в установленном порядке, и Перечнем жизненно необходимых и важнейших лекарственных препаратов, утвержденным в соответствии с </w:t>
      </w:r>
      <w:hyperlink r:id="rId11" w:history="1">
        <w:r>
          <w:rPr>
            <w:rStyle w:val="a3"/>
          </w:rPr>
          <w:t>Федеральным законом</w:t>
        </w:r>
      </w:hyperlink>
      <w:r>
        <w:t xml:space="preserve"> от 12 апреля 2010 г. N 61-ФЗ "Об обращении лекарственных средств". При наличии медицинских показаний (индивидуальная непереносимость, по жизненным показаниям) по решению врачебной комиссии медицинской организации осуществляются назначение и выписывание лекарственных препаратов, не входящих в стандарты медицинской помощи, по торговым наименованиям. Решение врачебной комиссии медицинской организации фиксируется в медицинских документах пациента и журнале врачебной комиссии.</w:t>
      </w:r>
    </w:p>
    <w:p w:rsidR="00B367CD" w:rsidRDefault="00B367CD" w:rsidP="00B367CD">
      <w: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B367CD" w:rsidRDefault="00B367CD" w:rsidP="00B367CD">
      <w:r>
        <w:t>Обеспечение граждан лекарственными препаратами, медицинскими изделиями, имплантируемыми в организм человека, специализированными продуктами лечебного питания при оказании первичной медико-санитарной помощи в амбулаторных условиях производится за счет личных средств граждан, за исключением случаев, когда:</w:t>
      </w:r>
    </w:p>
    <w:p w:rsidR="00B367CD" w:rsidRDefault="00B367CD" w:rsidP="00B367CD">
      <w:r>
        <w:t xml:space="preserve">гражданин имеет право на получение государственной социальной помощи в виде набора социальных услуг в соответствии с </w:t>
      </w:r>
      <w:hyperlink r:id="rId12" w:history="1">
        <w:r>
          <w:rPr>
            <w:rStyle w:val="a3"/>
          </w:rPr>
          <w:t>Федеральным законом</w:t>
        </w:r>
      </w:hyperlink>
      <w:r>
        <w:t xml:space="preserve"> от 17 июля 1999 г. N 178-ФЗ "О государственной социальной помощи",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изделиями, имплантируемыми в организм человека, по рецептам на медицинские изделия, а также специализированными продуктами лечебного питания для детей-инвалидов в рамках </w:t>
      </w:r>
      <w:hyperlink r:id="rId13" w:history="1">
        <w:r>
          <w:rPr>
            <w:rStyle w:val="a3"/>
          </w:rPr>
          <w:t>перечня</w:t>
        </w:r>
      </w:hyperlink>
      <w:r>
        <w:t xml:space="preserve"> жизненно необходимых и важнейших лекарственных препаратов для медицинского применения, утвержденного </w:t>
      </w:r>
      <w:hyperlink r:id="rId14" w:history="1">
        <w:r>
          <w:rPr>
            <w:rStyle w:val="a3"/>
          </w:rPr>
          <w:t>распоряжением</w:t>
        </w:r>
      </w:hyperlink>
      <w:r>
        <w:t xml:space="preserve"> Правительства Российской Федерации от 12 октября 2019 г. N 2406-р, а также </w:t>
      </w:r>
      <w:hyperlink r:id="rId15" w:history="1">
        <w:r>
          <w:rPr>
            <w:rStyle w:val="a3"/>
          </w:rPr>
          <w:t>перечня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услуг, утвержденного </w:t>
      </w:r>
      <w:hyperlink r:id="rId16" w:history="1">
        <w:r>
          <w:rPr>
            <w:rStyle w:val="a3"/>
          </w:rPr>
          <w:t>распоряжением</w:t>
        </w:r>
      </w:hyperlink>
      <w:r>
        <w:t xml:space="preserve"> Правительства Российской Федерации от 31 декабря 2018 г. N 3053-р, </w:t>
      </w:r>
      <w:hyperlink r:id="rId17" w:history="1">
        <w:r>
          <w:rPr>
            <w:rStyle w:val="a3"/>
          </w:rPr>
          <w:t>перечня</w:t>
        </w:r>
      </w:hyperlink>
      <w:r>
        <w:t xml:space="preserve"> специализированных продуктов лечебного питания для детей-инвалидов на 2023 год, утвержденного </w:t>
      </w:r>
      <w:hyperlink r:id="rId18" w:history="1">
        <w:r>
          <w:rPr>
            <w:rStyle w:val="a3"/>
          </w:rPr>
          <w:t>распоряжением</w:t>
        </w:r>
      </w:hyperlink>
      <w:r>
        <w:t xml:space="preserve"> Правительства Российской Федерации от 05 декабря 2022 г. N 3731-р;</w:t>
      </w:r>
    </w:p>
    <w:p w:rsidR="00B367CD" w:rsidRDefault="00B367CD" w:rsidP="00B367CD">
      <w:r>
        <w:t xml:space="preserve">гражданин имеет право на обеспечение лекарственными препаратами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средства отпускаются по рецептам врача с 50-процентной скидкой со свободных цен, в соответствии с </w:t>
      </w:r>
      <w:hyperlink r:id="rId19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30 июля 1994 г. N 890 "О государственной поддержке развития медицинской промышленности и улучшении </w:t>
      </w:r>
      <w:r>
        <w:lastRenderedPageBreak/>
        <w:t xml:space="preserve">обеспечения населения и учреждений здравоохранения лекарственными средствами и изделиями медицинского назначения".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врача бесплатно, и перечень групп населения, при амбулаторном лечении которых лекарственные препараты отпускаются по рецептам врача с 50-процентной скидкой со свободных цен, установлены в </w:t>
      </w:r>
      <w:hyperlink w:anchor="sub_400" w:history="1">
        <w:r>
          <w:rPr>
            <w:rStyle w:val="a3"/>
          </w:rPr>
          <w:t>приложении 4</w:t>
        </w:r>
      </w:hyperlink>
      <w:r>
        <w:t xml:space="preserve"> к Территориальной программе государственных гарантий.</w:t>
      </w:r>
    </w:p>
    <w:p w:rsidR="00B367CD" w:rsidRDefault="00B367CD" w:rsidP="00B367CD">
      <w:r>
        <w:t>Назначение и выписывание гражданам лекарственных препаратов осуществляются в порядке, предусмотренном действующим законодательством Российской Федерации.</w:t>
      </w:r>
    </w:p>
    <w:p w:rsidR="00B367CD" w:rsidRDefault="00B367CD" w:rsidP="00B367CD">
      <w:r>
        <w:t xml:space="preserve">Отпуск гражданам лекарственных препаратов, медицинских изделий и специализированных продуктов лечебного питания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препараты отпускаются по рецептам врача с 50-процентной скидкой, осуществляется в соответствии с </w:t>
      </w:r>
      <w:hyperlink r:id="rId20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Российской Федерации от 24 ноября 2021 г. N 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аптечными организациями, включенными в перечень пунктов отпуска по обеспечению льготных категорий граждан (далее - Перечень пунктов отпуска). Перечень пунктов отпуска утверждается нормативным правовым актом Министерства по результатам проводимого Министерством отбора. Информация о Перечне пунктов отпуска размещается на </w:t>
      </w:r>
      <w:hyperlink r:id="rId21" w:history="1">
        <w:r>
          <w:rPr>
            <w:rStyle w:val="a3"/>
          </w:rPr>
          <w:t>официальном сайте</w:t>
        </w:r>
      </w:hyperlink>
      <w:r>
        <w:t xml:space="preserve"> Министерства.</w:t>
      </w:r>
    </w:p>
    <w:p w:rsidR="00B367CD" w:rsidRDefault="00B367CD" w:rsidP="00B367CD">
      <w:r>
        <w:t>Обеспечение граждан донорской кровью и (или) ее компонентами осуществляется по медицинским показаниям при оказании специализированной, в том числе высокотехнологичной, медицинской помощи в условиях дневного и круглосуточного стационара, а также при оказании первичной медико-санитарной помощи в амбулаторных условиях и в условиях дневного стационара, в экстренной, неотложной и плановой формах.</w:t>
      </w:r>
    </w:p>
    <w:p w:rsidR="00B367CD" w:rsidRDefault="00B367CD" w:rsidP="00B367CD">
      <w:r>
        <w:t>Медицинскими организациями, имеющими лицензию на медицинскую деятельность с указанием трансфузиологии в качестве составляющей части лицензируемого вида деятельности, формируются запасы донорской крови и (или) ее компонентов для обеспечения граждан донорской кровью и (или) ее компонентами.</w:t>
      </w:r>
    </w:p>
    <w:p w:rsidR="00B367CD" w:rsidRDefault="00B367CD" w:rsidP="00B367CD">
      <w:r>
        <w:t>Порядок обеспечения медицинских организаций донорской кровью и (или) ее компонентами для клинического использования утвержден приказом Министерства.</w:t>
      </w:r>
    </w:p>
    <w:p w:rsidR="00B367CD" w:rsidRDefault="00B367CD" w:rsidP="00B367CD">
      <w:r>
        <w:t xml:space="preserve">Обеспечение безопасности донорской крови и (или) ее компонентов при их заготовке, хранении, транспортировке и клиническом использовании регламентировано </w:t>
      </w:r>
      <w:hyperlink r:id="rId22" w:history="1">
        <w:r>
          <w:rPr>
            <w:rStyle w:val="a3"/>
          </w:rPr>
          <w:t>Федеральным законом</w:t>
        </w:r>
      </w:hyperlink>
      <w:r>
        <w:t xml:space="preserve"> от 20 июля 2012 г. N 125-ФЗ "О донорстве крови и ее компонентов" и </w:t>
      </w:r>
      <w:hyperlink r:id="rId23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22 июня 2019 г. N 797 "Об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Федерации".</w:t>
      </w:r>
    </w:p>
    <w:p w:rsidR="00B367CD" w:rsidRDefault="00B367CD" w:rsidP="00B367CD">
      <w:r>
        <w:t>В целях клинического использования донорской крови и (или) ее компонентов в медицинских организациях созданы кабинеты или отделения, обеспечивающие хранение, ведение статистического учета, в том числе в отношении реакций и осложнений, возникших после переливания.</w:t>
      </w:r>
    </w:p>
    <w:p w:rsidR="00B367CD" w:rsidRDefault="00B367CD" w:rsidP="00B367CD">
      <w:r>
        <w:t xml:space="preserve">Клиническое использование донорской крови и (или) ее компонентов осуществляется </w:t>
      </w:r>
      <w:proofErr w:type="spellStart"/>
      <w:r>
        <w:t>врачом-трансфузиологом</w:t>
      </w:r>
      <w:proofErr w:type="spellEnd"/>
      <w:r>
        <w:t xml:space="preserve"> или лечащим врачом либо дежурным врачом, которые прошли </w:t>
      </w:r>
      <w:r>
        <w:lastRenderedPageBreak/>
        <w:t>обучение по вопросам трансфузиологии, на основании клинических рекомендаций (протоколов лечения).</w:t>
      </w:r>
    </w:p>
    <w:p w:rsidR="00B367CD" w:rsidRDefault="00B367CD" w:rsidP="00B367CD">
      <w:r>
        <w:t>Обеспечение граждан донорской кровью и (или) ее компонентами производится без взимания платы.</w:t>
      </w:r>
    </w:p>
    <w:p w:rsidR="00B367CD" w:rsidRDefault="00B367CD" w:rsidP="00B367CD">
      <w:bookmarkStart w:id="6" w:name="sub_1306"/>
      <w:r>
        <w:t>6. Порядок оказания медицинской помощи гражданам и их маршрутизации при проведении медицинской реабилитации на всех этапах ее оказания.</w:t>
      </w:r>
    </w:p>
    <w:bookmarkEnd w:id="6"/>
    <w:p w:rsidR="00B367CD" w:rsidRDefault="00B367CD" w:rsidP="00B367CD">
      <w:r>
        <w:t>Медицинская реабилитация на всех этапах ее оказания с учетом маршрутизации осуществляется по медицинским показаниям при оказании специализированной, в том числе высокотехнологичной, медицинской помощи в условиях дневного и круглосуточного стационара, а также при оказании первичной медико-санитарной помощи в амбулаторных условиях и в условиях дневного стационара.</w:t>
      </w:r>
    </w:p>
    <w:p w:rsidR="00B367CD" w:rsidRDefault="00B367CD" w:rsidP="00B367CD">
      <w:r>
        <w:t>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B367CD" w:rsidRDefault="00B367CD" w:rsidP="00B367CD">
      <w:r>
        <w:t>Медицинская реабилитация осуществляется на основе клинических рекомендаций и с учетом стандартов медицинской помощи.</w:t>
      </w:r>
    </w:p>
    <w:p w:rsidR="00B367CD" w:rsidRDefault="00B367CD" w:rsidP="00B367CD">
      <w:r>
        <w:t>Медицинская реабилитация осуществляется в три этапа.</w:t>
      </w:r>
    </w:p>
    <w:p w:rsidR="00B367CD" w:rsidRDefault="00B367CD" w:rsidP="00B367CD">
      <w: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маршрутизации.</w:t>
      </w:r>
    </w:p>
    <w:p w:rsidR="00B367CD" w:rsidRDefault="00B367CD" w:rsidP="00B367CD">
      <w:r>
        <w:t>Первый этап медицинской реабилитации осуществляется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условиях.</w:t>
      </w:r>
    </w:p>
    <w:p w:rsidR="00B367CD" w:rsidRDefault="00B367CD" w:rsidP="00B367CD">
      <w:r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 в стационарных условиях.</w:t>
      </w:r>
    </w:p>
    <w:p w:rsidR="00B367CD" w:rsidRDefault="00B367CD" w:rsidP="00B367CD">
      <w:r>
        <w:t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стационара.</w:t>
      </w:r>
    </w:p>
    <w:p w:rsidR="00B367CD" w:rsidRDefault="00B367CD" w:rsidP="00B367CD">
      <w: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B367CD" w:rsidRDefault="00B367CD" w:rsidP="00B367CD">
      <w:r>
        <w:t>Пациенты, состояние которых не изменилось после проведения мероприятий по медицинской реабилитации в медицинской организации Пермского края, для оказания специализированной, в том числе высокотехнологической, медицинской помощи в стационарных условиях могут быть направлены на медицинскую реабилитацию в федеральные учреждения, осуществляющие медицинскую реабилитацию.</w:t>
      </w:r>
    </w:p>
    <w:p w:rsidR="00B367CD" w:rsidRDefault="00B367CD" w:rsidP="00B367CD">
      <w:r>
        <w:t>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помощь.</w:t>
      </w:r>
    </w:p>
    <w:p w:rsidR="00B367CD" w:rsidRDefault="00B367CD" w:rsidP="00B367CD">
      <w:r>
        <w:t>Регламент оказания медицинской помощи по профилю "медицинская реабилитация" в Пермском крае утвержден приказом Министерства.</w:t>
      </w:r>
    </w:p>
    <w:p w:rsidR="00B367CD" w:rsidRDefault="00B367CD" w:rsidP="00B367CD">
      <w:bookmarkStart w:id="7" w:name="sub_1307"/>
      <w:r>
        <w:t>7.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bookmarkEnd w:id="7"/>
    <w:p w:rsidR="00B367CD" w:rsidRDefault="00B367CD" w:rsidP="00B367CD">
      <w:r>
        <w:t xml:space="preserve">Обеспечение граждан при оказании в рамках Территориальной программы государственных гарантий паллиативной медицинской помощи для использования на дому медицинскими изделиями, предназначенными для поддержания функций органов и систем </w:t>
      </w:r>
      <w:r>
        <w:lastRenderedPageBreak/>
        <w:t>организма человека, осуществляется бесплатно.</w:t>
      </w:r>
    </w:p>
    <w:p w:rsidR="00B367CD" w:rsidRDefault="00B367CD" w:rsidP="00B367CD">
      <w:r>
        <w:t>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Федерации.</w:t>
      </w:r>
    </w:p>
    <w:p w:rsidR="00B367CD" w:rsidRDefault="00B367CD" w:rsidP="00B367CD">
      <w:r>
        <w:t>Порядок передачи от медицинской организации пациенту (его законному представителю)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B367CD" w:rsidRDefault="00B367CD" w:rsidP="00B367CD">
      <w:r>
        <w:t>Обеспечение граждан медицинскими изделиями осуществляется по решению врачебной комиссии медицинской организации, оказывающей паллиативную медицинскую помощь, при наличии медицинских показаний.</w:t>
      </w:r>
    </w:p>
    <w:p w:rsidR="00B367CD" w:rsidRDefault="00B367CD" w:rsidP="00B367CD">
      <w:r>
        <w:t>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бесплатно.</w:t>
      </w:r>
    </w:p>
    <w:p w:rsidR="00B367CD" w:rsidRDefault="00B367CD" w:rsidP="00B367CD">
      <w:r>
        <w:t xml:space="preserve">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</w:t>
      </w:r>
      <w:hyperlink r:id="rId24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Российской Федерации от 24 ноября 2021 г. N 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аптечными организациями, включенными в Перечень пунктов отпуска.</w:t>
      </w:r>
    </w:p>
    <w:p w:rsidR="00B367CD" w:rsidRDefault="00B367CD" w:rsidP="00B367CD">
      <w:bookmarkStart w:id="8" w:name="sub_1308"/>
      <w:r>
        <w:t xml:space="preserve">8. Порядок взаимодействия с </w:t>
      </w:r>
      <w:proofErr w:type="spellStart"/>
      <w:r>
        <w:t>референс-центрами</w:t>
      </w:r>
      <w:proofErr w:type="spellEnd"/>
      <w:r>
        <w:t xml:space="preserve">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>
        <w:t>референс-центрами</w:t>
      </w:r>
      <w:proofErr w:type="spellEnd"/>
      <w:r>
        <w:t xml:space="preserve"> </w:t>
      </w:r>
      <w:proofErr w:type="spellStart"/>
      <w:r>
        <w:t>иммуногистохимических</w:t>
      </w:r>
      <w:proofErr w:type="spellEnd"/>
      <w: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bookmarkEnd w:id="8"/>
    <w:p w:rsidR="00B367CD" w:rsidRDefault="00B367CD" w:rsidP="00B367CD">
      <w:r>
        <w:t xml:space="preserve">Взаимодействие медицинских организаций, подведомственных Министерству, с </w:t>
      </w:r>
      <w:proofErr w:type="spellStart"/>
      <w:r>
        <w:t>референс-центрами</w:t>
      </w:r>
      <w:proofErr w:type="spellEnd"/>
      <w:r>
        <w:t xml:space="preserve"> Министерства здравоохранения Российской Федерации (передача сведений и материала из медицинских организаций) осуществляется в целях:</w:t>
      </w:r>
    </w:p>
    <w:p w:rsidR="00B367CD" w:rsidRDefault="00B367CD" w:rsidP="00B367CD">
      <w:r>
        <w:t>предупреждения распространения биологических угроз (опасностей) на территории Пермского края;</w:t>
      </w:r>
    </w:p>
    <w:p w:rsidR="00B367CD" w:rsidRDefault="00B367CD" w:rsidP="00B367CD">
      <w:r>
        <w:t>уточнения диагноза, установления диагноза в сложных клинических случаях;</w:t>
      </w:r>
    </w:p>
    <w:p w:rsidR="00B367CD" w:rsidRDefault="00B367CD" w:rsidP="00B367CD">
      <w:r>
        <w:t>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стандартов, порядков и клинических рекомендаций в соответствии с критериями качества, применяемыми к исследованиям с применением лучевых методов и в формулировании итоговых заключений по стандартизованным критериям;</w:t>
      </w:r>
    </w:p>
    <w:p w:rsidR="00B367CD" w:rsidRDefault="00B367CD" w:rsidP="00B367CD">
      <w:r>
        <w:t xml:space="preserve">проведения экспертных патоморфологических и дополнительных диагностических исследований биологического материала с целью верификации диагноза, в том числе проведения </w:t>
      </w:r>
      <w:proofErr w:type="spellStart"/>
      <w:r>
        <w:t>иммуногистохимических</w:t>
      </w:r>
      <w:proofErr w:type="spellEnd"/>
      <w:r>
        <w:t xml:space="preserve"> исследований с целью назначения специального противоопухолевого лечения.</w:t>
      </w:r>
    </w:p>
    <w:p w:rsidR="00B367CD" w:rsidRDefault="00B367CD" w:rsidP="00B367CD">
      <w:r>
        <w:t xml:space="preserve">Перечни </w:t>
      </w:r>
      <w:proofErr w:type="spellStart"/>
      <w:r>
        <w:t>референс-центров</w:t>
      </w:r>
      <w:proofErr w:type="spellEnd"/>
      <w:r>
        <w:t xml:space="preserve"> Министерства здравоохранения Российской Федерации утверждены приказами Министерства здравоохранения Российской Федерации от 14 октября 2022 г. N 671н "Об утверждении Порядка организации деятельности </w:t>
      </w:r>
      <w:proofErr w:type="spellStart"/>
      <w:r>
        <w:t>референс-центров</w:t>
      </w:r>
      <w:proofErr w:type="spellEnd"/>
      <w:r>
        <w:t xml:space="preserve"> Министерства здравоохранения Российской Федерации, создаваемых на базе медицинских и иных организаций, в целях предупреждения распространения биологических угроз (опасностей)" и от 25 декабря 2020 г. N 1372 "Об организации функционирования </w:t>
      </w:r>
      <w:proofErr w:type="spellStart"/>
      <w:r>
        <w:t>референс-центров</w:t>
      </w:r>
      <w:proofErr w:type="spellEnd"/>
      <w:r>
        <w:t xml:space="preserve"> </w:t>
      </w:r>
      <w:proofErr w:type="spellStart"/>
      <w:r>
        <w:t>иммуногистохимических</w:t>
      </w:r>
      <w:proofErr w:type="spellEnd"/>
      <w:r>
        <w:t xml:space="preserve">, патоморфологических и лучевых методов исследований на базе медицинских организаций, подведомственных Министерству здравоохранения </w:t>
      </w:r>
      <w:r>
        <w:lastRenderedPageBreak/>
        <w:t>Российской Федерации".</w:t>
      </w:r>
    </w:p>
    <w:p w:rsidR="00B367CD" w:rsidRDefault="00B367CD" w:rsidP="00B367CD">
      <w:r>
        <w:t xml:space="preserve">При осуществлении мероприятий по предупреждению распространения биологических угроз (опасностей) ответственными лицами в медицинских организациях направляются сведения и биологические материалы в </w:t>
      </w:r>
      <w:proofErr w:type="spellStart"/>
      <w:r>
        <w:t>референс-центры</w:t>
      </w:r>
      <w:proofErr w:type="spellEnd"/>
      <w:r>
        <w:t xml:space="preserve"> Министерства здравоохранения Российской Федерации в случаях:</w:t>
      </w:r>
    </w:p>
    <w:p w:rsidR="00B367CD" w:rsidRDefault="00B367CD" w:rsidP="00B367CD">
      <w:r>
        <w:t xml:space="preserve">выявления инфекционных и паразитарных болезней, подлежащих исследованиям и оценке </w:t>
      </w:r>
      <w:proofErr w:type="spellStart"/>
      <w:r>
        <w:t>референс-центрами</w:t>
      </w:r>
      <w:proofErr w:type="spellEnd"/>
      <w:r>
        <w:t>, в том числе связанных с возникновением и распространением новых инфекций, заносом и распространением редких и (или) ранее не встречавшихся на территории Российской Федерации инфекционных и паразитарных болезней;</w:t>
      </w:r>
    </w:p>
    <w:p w:rsidR="00B367CD" w:rsidRDefault="00B367CD" w:rsidP="00B367CD">
      <w:r>
        <w:t>невозможности верифицировать возбудителей инфекционных и паразитарных болезней в лаборатории медицинской организации;</w:t>
      </w:r>
    </w:p>
    <w:p w:rsidR="00B367CD" w:rsidRDefault="00B367CD" w:rsidP="00B367CD">
      <w:r>
        <w:t xml:space="preserve">выявления </w:t>
      </w:r>
      <w:proofErr w:type="spellStart"/>
      <w:r>
        <w:t>резистентности</w:t>
      </w:r>
      <w:proofErr w:type="spellEnd"/>
      <w:r>
        <w:t xml:space="preserve"> возбудителей инфекционных и паразитарных болезней.</w:t>
      </w:r>
    </w:p>
    <w:p w:rsidR="00B367CD" w:rsidRDefault="00B367CD" w:rsidP="00B367CD">
      <w:r>
        <w:t xml:space="preserve">При наличии клинических показаний у пациентов в части проведения консультаций с применением </w:t>
      </w:r>
      <w:proofErr w:type="spellStart"/>
      <w:r>
        <w:t>телемедицинских</w:t>
      </w:r>
      <w:proofErr w:type="spellEnd"/>
      <w:r>
        <w:t xml:space="preserve"> технологий, оценки, интерпретации и описания результатов </w:t>
      </w:r>
      <w:proofErr w:type="spellStart"/>
      <w:r>
        <w:t>иммуногистохимических</w:t>
      </w:r>
      <w:proofErr w:type="spellEnd"/>
      <w:r>
        <w:t xml:space="preserve">, патоморфологических, молекулярно-генетических и лучевых исследований злокачественных новообразований, а также повторного проведения диагностического исследования биологического материала, ответственными лицами в медицинских организациях направляются соответствующие цифровые изображения, полученные по результатам патоморфологических и лучевых методов исследований, а также </w:t>
      </w:r>
      <w:proofErr w:type="spellStart"/>
      <w:r>
        <w:t>биопсийный</w:t>
      </w:r>
      <w:proofErr w:type="spellEnd"/>
      <w:r>
        <w:t xml:space="preserve"> (операционный) материал для повторного проведения исследований в </w:t>
      </w:r>
      <w:proofErr w:type="spellStart"/>
      <w:r>
        <w:t>референс-центры</w:t>
      </w:r>
      <w:proofErr w:type="spellEnd"/>
      <w:r>
        <w:t xml:space="preserve"> Министерства здравоохранения Российской Федерации.</w:t>
      </w:r>
    </w:p>
    <w:p w:rsidR="00B367CD" w:rsidRDefault="00B367CD" w:rsidP="00B367CD">
      <w:proofErr w:type="spellStart"/>
      <w:r>
        <w:t>Референс-центры</w:t>
      </w:r>
      <w:proofErr w:type="spellEnd"/>
      <w:r>
        <w:t xml:space="preserve"> Министерства здравоохранения Российской Федерации направляют медицинским организациям заключение, содержащее результаты проведенных исследований и необходимые рекомендации.</w:t>
      </w:r>
    </w:p>
    <w:p w:rsidR="00B367CD" w:rsidRDefault="00B367CD" w:rsidP="00B367CD">
      <w:bookmarkStart w:id="9" w:name="sub_1309"/>
      <w:r>
        <w:t>9. В рамках Территориальной программы государственных гарантий осуществляются следующие мероприятия по профилактике заболеваний и формированию здорового образа жизни, включая меры по профилактике распространения ВИЧ-инфекции и гепатита C:</w:t>
      </w:r>
    </w:p>
    <w:bookmarkEnd w:id="9"/>
    <w:p w:rsidR="00B367CD" w:rsidRDefault="00B367CD" w:rsidP="00B367CD">
      <w:r>
        <w:t>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B367CD" w:rsidRDefault="00B367CD" w:rsidP="00B367CD">
      <w:r>
        <w:t>мероприятия по формированию здорового образа жизни у граждан с детского возраста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жизни;</w:t>
      </w:r>
    </w:p>
    <w:p w:rsidR="00B367CD" w:rsidRDefault="00B367CD" w:rsidP="00B367CD">
      <w:r>
        <w:t>профилактические медицинские осмотры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B367CD" w:rsidRDefault="00B367CD" w:rsidP="00B367CD">
      <w: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вправе пройти углубленную диспансеризацию;</w:t>
      </w:r>
    </w:p>
    <w:p w:rsidR="00B367CD" w:rsidRDefault="00B367CD" w:rsidP="00B367CD">
      <w: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B367CD" w:rsidRDefault="00B367CD" w:rsidP="00B367CD">
      <w:r>
        <w:t>осмотры врачами и диагностические исследования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родителей;</w:t>
      </w:r>
    </w:p>
    <w:p w:rsidR="00B367CD" w:rsidRDefault="00B367CD" w:rsidP="00B367CD">
      <w:r>
        <w:t>медицинское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родителей;</w:t>
      </w:r>
    </w:p>
    <w:p w:rsidR="00B367CD" w:rsidRDefault="00B367CD" w:rsidP="00B367CD">
      <w:r>
        <w:t>граждан, выразивших желание стать опекуном или попечителем совершеннолетнего недееспособного или не полностью дееспособного гражданина;</w:t>
      </w:r>
    </w:p>
    <w:p w:rsidR="00B367CD" w:rsidRDefault="00B367CD" w:rsidP="00B367CD">
      <w:r>
        <w:t xml:space="preserve">обязательные диагностические исследования и оказание медицинской помощи гражданам при постановке их на воинский учет, призыве или поступлении на военную службу </w:t>
      </w:r>
      <w:r>
        <w:lastRenderedPageBreak/>
        <w:t>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службе;</w:t>
      </w:r>
    </w:p>
    <w:p w:rsidR="00B367CD" w:rsidRDefault="00B367CD" w:rsidP="00B367CD">
      <w:r>
        <w:t>консультирование по вопросам сохранения и укрепления здоровья, профилактики заболеваний;</w:t>
      </w:r>
    </w:p>
    <w:p w:rsidR="00B367CD" w:rsidRDefault="00B367CD" w:rsidP="00B367CD">
      <w:r>
        <w:t xml:space="preserve">мероприятия по предупреждению абортов, включая </w:t>
      </w:r>
      <w:proofErr w:type="spellStart"/>
      <w:r>
        <w:t>доабортное</w:t>
      </w:r>
      <w:proofErr w:type="spellEnd"/>
      <w:r>
        <w:t xml:space="preserve"> консультирование беременных женщин медицинскими психологами (психологами, специалистами по социальной работе);</w:t>
      </w:r>
    </w:p>
    <w:p w:rsidR="00B367CD" w:rsidRDefault="00B367CD" w:rsidP="00B367CD">
      <w:r>
        <w:t>мероприятия, направленные на оказание медико-психологической помощи детям и подросткам, оказавшимся в кризисных и трудных жизненных ситуациях;</w:t>
      </w:r>
    </w:p>
    <w:p w:rsidR="00B367CD" w:rsidRDefault="00B367CD" w:rsidP="00B367CD">
      <w:r>
        <w:t>мероприятия, направленные на раннюю профилактику беременности и абортов у несовершеннолетних;</w:t>
      </w:r>
    </w:p>
    <w:p w:rsidR="00B367CD" w:rsidRDefault="00B367CD" w:rsidP="00B367CD">
      <w:r>
        <w:t>мероприятия по повышению уровня информированности граждан по вопросам профилактики ВИЧ-инфекции и заболеваний, ассоциированных с ВИЧ-инфекцией, а также гепатита C;</w:t>
      </w:r>
    </w:p>
    <w:p w:rsidR="00B367CD" w:rsidRDefault="00B367CD" w:rsidP="00B367CD">
      <w:r>
        <w:t>мероприятия по проведению медицинского освидетельствования населения на ВИЧ-инфекцию;</w:t>
      </w:r>
    </w:p>
    <w:p w:rsidR="00B367CD" w:rsidRDefault="00B367CD" w:rsidP="00B367CD">
      <w:r>
        <w:t>мероприятия по снижению риска передачи ВИЧ-инфекции от матери к ребенку;</w:t>
      </w:r>
    </w:p>
    <w:p w:rsidR="00B367CD" w:rsidRDefault="00B367CD" w:rsidP="00B367CD">
      <w:r>
        <w:t>мероприятия по проведению исследований групп риска на вирусный гепатит С;</w:t>
      </w:r>
    </w:p>
    <w:p w:rsidR="00B367CD" w:rsidRDefault="00B367CD" w:rsidP="00B367CD">
      <w:proofErr w:type="spellStart"/>
      <w:r>
        <w:t>пренатальная</w:t>
      </w:r>
      <w:proofErr w:type="spellEnd"/>
      <w:r>
        <w:t xml:space="preserve"> (дородовая) диагностика нарушений развития ребенка - беременные женщины;</w:t>
      </w:r>
    </w:p>
    <w:p w:rsidR="00B367CD" w:rsidRDefault="00B367CD" w:rsidP="00B367CD">
      <w:proofErr w:type="spellStart"/>
      <w:r>
        <w:t>неонатальный</w:t>
      </w:r>
      <w:proofErr w:type="spellEnd"/>
      <w:r>
        <w:t xml:space="preserve"> скрининг (классическая </w:t>
      </w:r>
      <w:proofErr w:type="spellStart"/>
      <w:r>
        <w:t>фенилкетонурия</w:t>
      </w:r>
      <w:proofErr w:type="spellEnd"/>
      <w:r>
        <w:t xml:space="preserve">; </w:t>
      </w:r>
      <w:proofErr w:type="spellStart"/>
      <w:r>
        <w:t>фенилкетонурия</w:t>
      </w:r>
      <w:proofErr w:type="spellEnd"/>
      <w:r>
        <w:t xml:space="preserve"> B, врожденный гипотиреоз с диффузным зобом, врожденный гипотиреоз без зоба, кистозный фиброз </w:t>
      </w:r>
      <w:proofErr w:type="spellStart"/>
      <w:r>
        <w:t>неуточненный</w:t>
      </w:r>
      <w:proofErr w:type="spellEnd"/>
      <w:r>
        <w:t xml:space="preserve"> (</w:t>
      </w:r>
      <w:proofErr w:type="spellStart"/>
      <w:r>
        <w:t>муковисцидоз</w:t>
      </w:r>
      <w:proofErr w:type="spellEnd"/>
      <w:r>
        <w:t>), нарушение обмена галактозы (</w:t>
      </w:r>
      <w:proofErr w:type="spellStart"/>
      <w:r>
        <w:t>галактоземия</w:t>
      </w:r>
      <w:proofErr w:type="spellEnd"/>
      <w:r>
        <w:t xml:space="preserve">), адреногенитальное нарушение </w:t>
      </w:r>
      <w:proofErr w:type="spellStart"/>
      <w:r>
        <w:t>неуточненное</w:t>
      </w:r>
      <w:proofErr w:type="spellEnd"/>
      <w:r>
        <w:t xml:space="preserve"> (адреногенитальный синдром), адреногенитальные нарушения, связанные с дефицитом ферментов) - новорожденные, родившиеся живыми;</w:t>
      </w:r>
    </w:p>
    <w:p w:rsidR="00B367CD" w:rsidRDefault="00B367CD" w:rsidP="00B367CD">
      <w:r>
        <w:t xml:space="preserve">расширенный </w:t>
      </w:r>
      <w:proofErr w:type="spellStart"/>
      <w:r>
        <w:t>неонатальный</w:t>
      </w:r>
      <w:proofErr w:type="spellEnd"/>
      <w:r>
        <w:t xml:space="preserve"> скрининг (недостаточность других уточненных витаминов группы B (дефицит </w:t>
      </w:r>
      <w:proofErr w:type="spellStart"/>
      <w:r>
        <w:t>биотинидазы</w:t>
      </w:r>
      <w:proofErr w:type="spellEnd"/>
      <w:r>
        <w:t xml:space="preserve"> (дефицит </w:t>
      </w:r>
      <w:proofErr w:type="spellStart"/>
      <w:r>
        <w:t>биотин-зависимой</w:t>
      </w:r>
      <w:proofErr w:type="spellEnd"/>
      <w:r>
        <w:t xml:space="preserve"> карбоксилазы;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биотина), другие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), нарушения обмена тирозина (</w:t>
      </w:r>
      <w:proofErr w:type="spellStart"/>
      <w:r>
        <w:t>тирозинемия</w:t>
      </w:r>
      <w:proofErr w:type="spellEnd"/>
      <w:r>
        <w:t>), болезнь с запахом кленового сиропа мочи (болезнь "кленового сиропа"),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метилмалонил-KoA-мутазы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A),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B),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метилмалонил-KoA-эпимеразы</w:t>
      </w:r>
      <w:proofErr w:type="spellEnd"/>
      <w:r>
        <w:t xml:space="preserve">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D),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C),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изовалериановая); 3-гидрокси-3-метилглутаровая недостаточность; </w:t>
      </w:r>
      <w:proofErr w:type="spellStart"/>
      <w:r>
        <w:t>бета-кетотиолазная</w:t>
      </w:r>
      <w:proofErr w:type="spellEnd"/>
      <w:r>
        <w:t xml:space="preserve"> недостаточность, нарушения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недостаточность, </w:t>
      </w:r>
      <w:proofErr w:type="spellStart"/>
      <w:r>
        <w:t>среднецепочечная</w:t>
      </w:r>
      <w:proofErr w:type="spellEnd"/>
      <w:r>
        <w:t xml:space="preserve"> </w:t>
      </w:r>
      <w:proofErr w:type="spellStart"/>
      <w:r>
        <w:t>ацил-KoA-дегидрогеназная</w:t>
      </w:r>
      <w:proofErr w:type="spellEnd"/>
      <w:r>
        <w:t xml:space="preserve"> недостаточность; длинноцепочечная </w:t>
      </w:r>
      <w:proofErr w:type="spellStart"/>
      <w:r>
        <w:t>ацетил-KoA-дегидрогеназная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(VLCAD), очень длинноцепочечная </w:t>
      </w:r>
      <w:proofErr w:type="spellStart"/>
      <w:r>
        <w:t>ацетил-KoA-дегидрогеназная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(VLCAD), недостаточность </w:t>
      </w:r>
      <w:proofErr w:type="spellStart"/>
      <w:r>
        <w:t>митохондриального</w:t>
      </w:r>
      <w:proofErr w:type="spellEnd"/>
      <w:r>
        <w:t xml:space="preserve"> </w:t>
      </w:r>
      <w:r>
        <w:lastRenderedPageBreak/>
        <w:t xml:space="preserve">трифункционального белка;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I, недостаточность </w:t>
      </w:r>
      <w:proofErr w:type="spellStart"/>
      <w:r>
        <w:t>карнитин</w:t>
      </w:r>
      <w:proofErr w:type="spellEnd"/>
      <w:r>
        <w:t xml:space="preserve"> </w:t>
      </w:r>
      <w:proofErr w:type="spellStart"/>
      <w:r>
        <w:t>пальмитоилтрансферазы</w:t>
      </w:r>
      <w:proofErr w:type="spellEnd"/>
      <w:r>
        <w:t xml:space="preserve">, тип II, недостаточность </w:t>
      </w:r>
      <w:proofErr w:type="spellStart"/>
      <w:r>
        <w:t>карнитин</w:t>
      </w:r>
      <w:proofErr w:type="spellEnd"/>
      <w:r>
        <w:t>/</w:t>
      </w:r>
      <w:proofErr w:type="spellStart"/>
      <w:r>
        <w:t>ацилкарнитинтранслоказы</w:t>
      </w:r>
      <w:proofErr w:type="spellEnd"/>
      <w:r>
        <w:t>, нарушения обмена серосодержащих аминокислот (</w:t>
      </w:r>
      <w:proofErr w:type="spellStart"/>
      <w:r>
        <w:t>гомоцистинурия</w:t>
      </w:r>
      <w:proofErr w:type="spellEnd"/>
      <w:r>
        <w:t>),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I, </w:t>
      </w:r>
      <w:proofErr w:type="spellStart"/>
      <w:r>
        <w:t>аргиназная</w:t>
      </w:r>
      <w:proofErr w:type="spellEnd"/>
      <w:r>
        <w:t xml:space="preserve"> недостаточность),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I,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</w:t>
      </w:r>
      <w:proofErr w:type="spellStart"/>
      <w:r>
        <w:t>рибофлавин-чувствительная</w:t>
      </w:r>
      <w:proofErr w:type="spellEnd"/>
      <w:r>
        <w:t xml:space="preserve"> форма),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>), другие наследственные спинальные мышечные атрофии; первичные иммунодефициты) - новорожденные, родившиеся живыми;</w:t>
      </w:r>
    </w:p>
    <w:p w:rsidR="00B367CD" w:rsidRDefault="00B367CD" w:rsidP="00B367CD"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</w:t>
      </w:r>
    </w:p>
    <w:p w:rsidR="00B367CD" w:rsidRDefault="00B367CD" w:rsidP="00B367CD">
      <w: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состояниями;</w:t>
      </w:r>
    </w:p>
    <w:p w:rsidR="00B367CD" w:rsidRDefault="00B367CD" w:rsidP="00B367CD">
      <w:r>
        <w:t>диспансерное наблюдение женщин в период беременности;</w:t>
      </w:r>
    </w:p>
    <w:p w:rsidR="00B367CD" w:rsidRDefault="00B367CD" w:rsidP="00B367CD">
      <w:r>
        <w:t>диспансеризация отдельных категорий граждан;</w:t>
      </w:r>
    </w:p>
    <w:p w:rsidR="00B367CD" w:rsidRDefault="00B367CD" w:rsidP="00B367CD">
      <w:r>
        <w:t>диспансерное наблюдение граждан, находящихся в стационарных организациях социального обслуживания;</w:t>
      </w:r>
    </w:p>
    <w:p w:rsidR="00B367CD" w:rsidRDefault="00B367CD" w:rsidP="00B367CD">
      <w:r>
        <w:t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в условиях сопровождаемого проживания, включая совместное проживание таких лиц в отдельных жилых помещениях, а также проживающих в сельской местности, рабочих поселках и поселках городского типа.</w:t>
      </w:r>
    </w:p>
    <w:p w:rsidR="00B367CD" w:rsidRDefault="00B367CD" w:rsidP="00B367CD">
      <w:bookmarkStart w:id="10" w:name="sub_1310"/>
      <w:r>
        <w:t>10.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bookmarkEnd w:id="10"/>
    <w:p w:rsidR="00B367CD" w:rsidRDefault="00B367CD" w:rsidP="00B367CD">
      <w:r>
        <w:t>В условиях дневного стационара в медицинской организации пациенту предоставляются:</w:t>
      </w:r>
    </w:p>
    <w:p w:rsidR="00B367CD" w:rsidRDefault="00B367CD" w:rsidP="00B367CD">
      <w:r>
        <w:t>койко-место в палате;</w:t>
      </w:r>
    </w:p>
    <w:p w:rsidR="00B367CD" w:rsidRDefault="00B367CD" w:rsidP="00B367CD">
      <w:r>
        <w:t>лечебно-диагностические и реабилитационные мероприятия;</w:t>
      </w:r>
    </w:p>
    <w:p w:rsidR="00B367CD" w:rsidRDefault="00B367CD" w:rsidP="00B367CD">
      <w:r>
        <w:t>консультации врачей-специалистов по показаниям.</w:t>
      </w:r>
    </w:p>
    <w:p w:rsidR="00B367CD" w:rsidRDefault="00B367CD" w:rsidP="00B367CD">
      <w:r>
        <w:t>В круглосуточном стационаре пациенту предоставляются:</w:t>
      </w:r>
    </w:p>
    <w:p w:rsidR="00B367CD" w:rsidRDefault="00B367CD" w:rsidP="00B367CD">
      <w:r>
        <w:t>койка в палате на два и более места;</w:t>
      </w:r>
    </w:p>
    <w:p w:rsidR="00B367CD" w:rsidRDefault="00B367CD" w:rsidP="00B367CD">
      <w:r>
        <w:t>лечебно-диагностические и реабилитационные мероприятия, консультации врачей-специалистов по показаниям;</w:t>
      </w:r>
    </w:p>
    <w:p w:rsidR="00B367CD" w:rsidRDefault="00B367CD" w:rsidP="00B367CD">
      <w:r>
        <w:t>питание.</w:t>
      </w:r>
    </w:p>
    <w:p w:rsidR="00B367CD" w:rsidRDefault="00B367CD" w:rsidP="00B367CD">
      <w:bookmarkStart w:id="11" w:name="sub_1311"/>
      <w:r>
        <w:t>11.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</w:p>
    <w:bookmarkEnd w:id="11"/>
    <w:p w:rsidR="00B367CD" w:rsidRDefault="00B367CD" w:rsidP="00B367CD">
      <w:r>
        <w:t xml:space="preserve">В маломестных палатах (боксах) по медицинским и (или) эпидемиологическим показаниям, перечень которых утвержден </w:t>
      </w:r>
      <w:hyperlink r:id="rId25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 г. N 535н "Об утверждении перечня медицинских и эпидемиологических показаний к размещению пациентов в маломестных палатах (боксах)", пациенту предоставляются:</w:t>
      </w:r>
    </w:p>
    <w:p w:rsidR="00B367CD" w:rsidRDefault="00B367CD" w:rsidP="00B367CD">
      <w:r>
        <w:t>койка в палате (боксах) на два и более места;</w:t>
      </w:r>
    </w:p>
    <w:p w:rsidR="00B367CD" w:rsidRDefault="00B367CD" w:rsidP="00B367CD">
      <w:r>
        <w:t>лечебно-диагностические и реабилитационные мероприятия, консультации врачей-специалистов по показаниям;</w:t>
      </w:r>
    </w:p>
    <w:p w:rsidR="00B367CD" w:rsidRDefault="00B367CD" w:rsidP="00B367CD">
      <w:r>
        <w:t>питание.</w:t>
      </w:r>
    </w:p>
    <w:p w:rsidR="00B367CD" w:rsidRDefault="00B367CD" w:rsidP="00B367CD">
      <w:r>
        <w:t>При оказании медицинской помощи детям в стационарных условиях, в том числе в маломестных палатах (боксах), по медицинским и (или) эпидемиологическим показаниям:</w:t>
      </w:r>
    </w:p>
    <w:p w:rsidR="00B367CD" w:rsidRDefault="00B367CD" w:rsidP="00B367CD">
      <w:r>
        <w:t xml:space="preserve">одному из родителей, иному члену семьи или иному законному представителю </w:t>
      </w:r>
      <w:r>
        <w:lastRenderedPageBreak/>
        <w:t>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B367CD" w:rsidRDefault="00B367CD" w:rsidP="00B367CD">
      <w:r>
        <w:t xml:space="preserve">с ребенком-инвалидом, который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B367CD" w:rsidRDefault="00B367CD" w:rsidP="00B367CD">
      <w:r>
        <w:t>с ребенком до достижения им возраста четырех лет;</w:t>
      </w:r>
    </w:p>
    <w:p w:rsidR="00B367CD" w:rsidRDefault="00B367CD" w:rsidP="00B367CD">
      <w:r>
        <w:t>с ребенком в возрасте старше четырех лет - при наличии медицинских показаний;</w:t>
      </w:r>
    </w:p>
    <w:p w:rsidR="00B367CD" w:rsidRDefault="00B367CD" w:rsidP="00B367CD">
      <w:r>
        <w:t xml:space="preserve">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ребенком-инвалидом, который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</w:p>
    <w:p w:rsidR="00B367CD" w:rsidRDefault="00B367CD" w:rsidP="00B367CD">
      <w:r>
        <w:t>Проведение лечебно-диагностических мероприятий начинается в день госпитализации после осмотра пациента лечащим врачом.</w:t>
      </w:r>
    </w:p>
    <w:p w:rsidR="00B367CD" w:rsidRDefault="00B367CD" w:rsidP="00B367CD">
      <w:r>
        <w:t xml:space="preserve">Обеспечение лечебным питанием граждан, находящихся на лечении в медицинских организациях в стационарных условиях, осуществляется в соответствии с </w:t>
      </w:r>
      <w:hyperlink r:id="rId26" w:history="1">
        <w:r>
          <w:rPr>
            <w:rStyle w:val="a3"/>
          </w:rPr>
          <w:t>приказами</w:t>
        </w:r>
      </w:hyperlink>
      <w:r>
        <w:t xml:space="preserve"> Министерства здравоохранения Российской Федерации от 05 августа 2003 г. N 330 "О мерах по совершенствованию лечебного питания в лечебно-профилактических учреждениях Российской Федерации", от 21 июня 2013 г. N </w:t>
      </w:r>
      <w:hyperlink r:id="rId27" w:history="1">
        <w:r>
          <w:rPr>
            <w:rStyle w:val="a3"/>
          </w:rPr>
          <w:t>395н</w:t>
        </w:r>
      </w:hyperlink>
      <w:r>
        <w:t xml:space="preserve"> "Об утверждении норм лечебного питания".</w:t>
      </w:r>
    </w:p>
    <w:p w:rsidR="00B367CD" w:rsidRDefault="00B367CD" w:rsidP="00B367CD">
      <w:bookmarkStart w:id="12" w:name="sub_1312"/>
      <w:r>
        <w:t>12.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bookmarkEnd w:id="12"/>
    <w:p w:rsidR="00B367CD" w:rsidRDefault="00B367CD" w:rsidP="00B367CD">
      <w:r>
        <w:t>При наличии медицинских показаний врачи-педиатры, врачи-специалисты, фельдшеры организаций для детей-сирот и детей, оставшихся без попечения родителей (далее - специализированная организация), направляют детей на консультации к врачам-специалистам медицинских организаций, оказывающих первичную медико-санитарную помощь по территориально-участковому принципу.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документации.</w:t>
      </w:r>
    </w:p>
    <w:p w:rsidR="00B367CD" w:rsidRDefault="00B367CD" w:rsidP="00B367CD">
      <w:r>
        <w:t>В случае медицинской эвакуации в медицинские организации детей бригадой скорой, в том числе скорой специализированной, медицинской помощи ребенка дополнительно сопровождает сотрудник специализированной организации.</w:t>
      </w:r>
    </w:p>
    <w:p w:rsidR="00B367CD" w:rsidRDefault="00B367CD" w:rsidP="00B367CD">
      <w:r>
        <w:t>Уход за детьми, госпитализированными в круглосуточные стационары медицинских организаций, осуществляется средним и младшим медицинским персоналом медицинской организации, в которую госпитализирован ребенок.</w:t>
      </w:r>
    </w:p>
    <w:p w:rsidR="00B367CD" w:rsidRDefault="00B367CD" w:rsidP="00B367CD">
      <w:r>
        <w:t xml:space="preserve">Специализированная, в том числе высокотехнологичная, медицинская помощь, а также </w:t>
      </w:r>
      <w:r>
        <w:lastRenderedPageBreak/>
        <w:t>медицинская реабилитация детям-сиротам и детям, оставшимся без попечения родителей, оказываются в медицинских организациях при наличии медицинских показаний в соответствии с нормативными правовыми актами Российской Федерации.</w:t>
      </w:r>
    </w:p>
    <w:p w:rsidR="00B367CD" w:rsidRDefault="00B367CD" w:rsidP="00B367CD">
      <w:bookmarkStart w:id="13" w:name="sub_1313"/>
      <w:r>
        <w:t>13. Порядок предоставления транспортных услуг при сопровождении медицинским работником пациента, находящегося на лечении в стационарных условиях.</w:t>
      </w:r>
    </w:p>
    <w:bookmarkEnd w:id="13"/>
    <w:p w:rsidR="00B367CD" w:rsidRDefault="00B367CD" w:rsidP="00B367CD">
      <w:r>
        <w:t>Предоставление транспортных услуг пациенту, находящемуся на лечении в медицинской организации, оказывающей специализированную, в том числе высокотехнологичную, медицинскую помощь в стационарных условиях, осуществляется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организацией, оказывающей медицинскую помощь пациенту.</w:t>
      </w:r>
    </w:p>
    <w:p w:rsidR="00B367CD" w:rsidRDefault="00B367CD" w:rsidP="00B367CD">
      <w:r>
        <w:t>Транспортировка пациента осуществляется в медицинскую организацию, оказывающую необходимые диагностические исследования, за счет средств медицинской организации, оказывающей медицинскую помощь пациенту.</w:t>
      </w:r>
    </w:p>
    <w:p w:rsidR="00B367CD" w:rsidRDefault="00B367CD" w:rsidP="00B367CD">
      <w:r>
        <w:t>Сопровождение пациента в медицинскую организацию для выполнения диагностических исследований и обратно осуществляется медицинским персоналом медицинской организации, оказывающей медицинскую помощь пациенту.</w:t>
      </w:r>
    </w:p>
    <w:p w:rsidR="00B367CD" w:rsidRDefault="00B367CD" w:rsidP="00B367CD">
      <w:r>
        <w:t>Транспортировка пациента осуществляется на основании решения врачебной комиссии медицинской организации, оказывающей медицинскую помощь пациенту.</w:t>
      </w:r>
    </w:p>
    <w:p w:rsidR="00B367CD" w:rsidRDefault="00B367CD" w:rsidP="00B367CD">
      <w:bookmarkStart w:id="14" w:name="sub_1314"/>
      <w:r>
        <w:t>14. Условия и сроки диспансеризации для отдельных категорий населения, профилактических медицинских осмотров населения, в том числе несовершеннолетних.</w:t>
      </w:r>
    </w:p>
    <w:bookmarkEnd w:id="14"/>
    <w:p w:rsidR="00B367CD" w:rsidRDefault="00B367CD" w:rsidP="00B367CD">
      <w:r>
        <w:t>Диспансеризация проводится в отношении:</w:t>
      </w:r>
    </w:p>
    <w:p w:rsidR="00B367CD" w:rsidRDefault="00B367CD" w:rsidP="00B367CD">
      <w:r>
        <w:t>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B367CD" w:rsidRDefault="00B367CD" w:rsidP="00B367CD">
      <w:r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B367CD" w:rsidRDefault="00B367CD" w:rsidP="00B367CD">
      <w:r>
        <w:t>детей-сирот, пребывающих в стационарных учреждениях, и детей, находящихся в трудной жизненной ситуации;</w:t>
      </w:r>
    </w:p>
    <w:p w:rsidR="00B367CD" w:rsidRDefault="00B367CD" w:rsidP="00B367CD">
      <w:r>
        <w:t>граждан, находящихся в стационарных организациях социального обслуживания;</w:t>
      </w:r>
    </w:p>
    <w:p w:rsidR="00B367CD" w:rsidRDefault="00B367CD" w:rsidP="00B367CD">
      <w:r>
        <w:t>лиц с психическими расстройствами и расстройствами поведения, в том числе находящихся в стационарных организациях социального обслуживания, в условиях сопровождаемого проживания, включая совместное проживание таких лиц в отдельных жилых помещениях, а также проживающих в сельской местности, рабочих поселках и поселках городского типа;</w:t>
      </w:r>
    </w:p>
    <w:p w:rsidR="00B367CD" w:rsidRDefault="00B367CD" w:rsidP="00B367CD">
      <w:r>
        <w:t xml:space="preserve">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(COVID-19).</w:t>
      </w:r>
    </w:p>
    <w:p w:rsidR="00B367CD" w:rsidRDefault="00B367CD" w:rsidP="00B367CD">
      <w:r>
        <w:t>Диспансеризация указанных категорий граждан осуществляется медицинскими организациями, участвующими в реализации Территориальной программы государственных гарантий и оказывающими первичную медико-санитарную помощь в амбулаторных условиях, в том числе с использованием мобильных комплексов для жителей отдаленных поселений и труднодоступных территорий.</w:t>
      </w:r>
    </w:p>
    <w:p w:rsidR="00B367CD" w:rsidRDefault="00B367CD" w:rsidP="00B367CD">
      <w:r>
        <w:t xml:space="preserve">Диспансеризация проводится врачами нескольких специальностей с применением необходимых методов обследований, осуществляемых в соответствии с </w:t>
      </w:r>
      <w:hyperlink r:id="rId28" w:history="1">
        <w:r>
          <w:rPr>
            <w:rStyle w:val="a3"/>
          </w:rPr>
          <w:t>приказами</w:t>
        </w:r>
      </w:hyperlink>
      <w:r>
        <w:t xml:space="preserve"> Министерства здравоохранения Российской Федерации от 27 апреля 2021 г. N 404н "Об утверждении Порядка проведения профилактического медицинского осмотра и диспансеризации определенных групп взрослого населения", от 15 февраля 2013 г. N </w:t>
      </w:r>
      <w:hyperlink r:id="rId29" w:history="1">
        <w:r>
          <w:rPr>
            <w:rStyle w:val="a3"/>
          </w:rPr>
          <w:t>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ситуации", от 21 апреля 2022 г. N </w:t>
      </w:r>
      <w:hyperlink r:id="rId30" w:history="1">
        <w:r>
          <w:rPr>
            <w:rStyle w:val="a3"/>
          </w:rPr>
          <w:t>275н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семью", от 01 июля 2021 г. N </w:t>
      </w:r>
      <w:hyperlink r:id="rId31" w:history="1">
        <w:r>
          <w:rPr>
            <w:rStyle w:val="a3"/>
          </w:rPr>
          <w:t>698н</w:t>
        </w:r>
      </w:hyperlink>
      <w:r>
        <w:t xml:space="preserve"> "Об утверждении Порядка </w:t>
      </w:r>
      <w:r>
        <w:lastRenderedPageBreak/>
        <w:t>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порядке".</w:t>
      </w:r>
    </w:p>
    <w:p w:rsidR="00B367CD" w:rsidRDefault="00B367CD" w:rsidP="00B367CD">
      <w:r>
        <w:t>Диспансеризация проводится при обращении гражданина в медицинскую организацию, оказывающую первичную медико-санитарную помощь по территориально-участковому принципу. 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вмешательство.</w:t>
      </w:r>
    </w:p>
    <w:p w:rsidR="00B367CD" w:rsidRDefault="00B367CD" w:rsidP="00B367CD">
      <w:r>
        <w:t>При отсутствии необходимых врачей-специалистов,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организации.</w:t>
      </w:r>
    </w:p>
    <w:p w:rsidR="00B367CD" w:rsidRDefault="00B367CD" w:rsidP="00B367CD">
      <w:r>
        <w:t>Диспансеризация определенных групп взрослого населения,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детей-сирот, пребывающих в стационарных учреждениях, и детей, находящихся в трудной жизненной ситуации, проводится в течение одного календарного года.</w:t>
      </w:r>
    </w:p>
    <w:p w:rsidR="00B367CD" w:rsidRDefault="00B367CD" w:rsidP="00B367CD">
      <w:r>
        <w:t>Профилактические осмотры несовершеннолетних осуществляются медицинскими организациями, участвующими в реализации Территориальной программы государственных гарантий и оказывающими первичную медико-санитарную помощь в амбулаторных условиях по территориально-участковому принципу, при наличии информированного добровольного согласия несовершеннолетнего или его законного представителя на медицинское вмешательство.</w:t>
      </w:r>
    </w:p>
    <w:p w:rsidR="00B367CD" w:rsidRDefault="00B367CD" w:rsidP="00B367CD">
      <w:r>
        <w:t xml:space="preserve">Профилактические осмотры несовершеннолетних проводятся врачами нескольких специальностей с применением необходимых методов обследований, осуществляемых в соответствии с </w:t>
      </w:r>
      <w:hyperlink r:id="rId32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Российской Федерации от 10 августа 2017 г. N 514н "О Порядке проведения профилактических медицинских осмотров несовершеннолетних".</w:t>
      </w:r>
    </w:p>
    <w:p w:rsidR="00B367CD" w:rsidRDefault="00B367CD" w:rsidP="00B367CD">
      <w:r>
        <w:t>При отсутствии необходимых врачей-специалистов, лабораторных и инструментальных исследований в медицинской организации несовершеннолетние для осуществления консультаций специалистов и диагностических исследований направляются в другие медицинские организации.</w:t>
      </w:r>
    </w:p>
    <w:p w:rsidR="00B367CD" w:rsidRDefault="00B367CD" w:rsidP="00B367CD">
      <w:r>
        <w:t>Профилактические осмотры несовершеннолетних проводятся в течение одного календарного года.</w:t>
      </w:r>
    </w:p>
    <w:p w:rsidR="00B367CD" w:rsidRDefault="00B367CD" w:rsidP="00B367CD">
      <w:r>
        <w:t xml:space="preserve">Профилактические медицинские осмотры граждан проводятся в соответствии с </w:t>
      </w:r>
      <w:hyperlink r:id="rId33" w:history="1">
        <w:r>
          <w:rPr>
            <w:rStyle w:val="a3"/>
          </w:rPr>
          <w:t>приказами</w:t>
        </w:r>
      </w:hyperlink>
      <w:r>
        <w:t xml:space="preserve"> Министерства здравоохранения Российской Федерации от 06 октября 2014 г. N 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веществ", от 27 апреля 2021 г. N </w:t>
      </w:r>
      <w:hyperlink r:id="rId34" w:history="1">
        <w:r>
          <w:rPr>
            <w:rStyle w:val="a3"/>
          </w:rPr>
          <w:t>404н</w:t>
        </w:r>
      </w:hyperlink>
      <w: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B367CD" w:rsidRDefault="00B367CD" w:rsidP="00B367CD">
      <w:bookmarkStart w:id="15" w:name="sub_1315"/>
      <w:r>
        <w:t>15.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гарантий.</w:t>
      </w:r>
    </w:p>
    <w:bookmarkEnd w:id="15"/>
    <w:p w:rsidR="00B367CD" w:rsidRDefault="00B367CD" w:rsidP="00B367CD">
      <w:r>
        <w:t>Медицинская помощь в экстренной форме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пациента.</w:t>
      </w:r>
    </w:p>
    <w:p w:rsidR="00B367CD" w:rsidRDefault="00B367CD" w:rsidP="00B367CD">
      <w:r>
        <w:t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B367CD" w:rsidRDefault="00B367CD" w:rsidP="00B367CD">
      <w:r>
        <w:t xml:space="preserve">Критерием экстренности медицинской помощи является наличие угрожающих жизни состояний, определенных </w:t>
      </w:r>
      <w:hyperlink r:id="rId35" w:history="1">
        <w:r>
          <w:rPr>
            <w:rStyle w:val="a3"/>
          </w:rPr>
          <w:t>пунктами 6.1</w:t>
        </w:r>
      </w:hyperlink>
      <w:r>
        <w:t xml:space="preserve"> и </w:t>
      </w:r>
      <w:hyperlink r:id="rId36" w:history="1">
        <w:r>
          <w:rPr>
            <w:rStyle w:val="a3"/>
          </w:rPr>
          <w:t>6.2</w:t>
        </w:r>
      </w:hyperlink>
      <w:r>
        <w:t xml:space="preserve"> Медицинских критериев определения степени тяжести вреда, причиненного здоровью человека, утвержденных </w:t>
      </w:r>
      <w:hyperlink r:id="rId37" w:history="1">
        <w:r>
          <w:rPr>
            <w:rStyle w:val="a3"/>
          </w:rPr>
          <w:t>приказом</w:t>
        </w:r>
      </w:hyperlink>
      <w:r>
        <w:t xml:space="preserve"> Министерства </w:t>
      </w:r>
      <w:r>
        <w:lastRenderedPageBreak/>
        <w:t>здравоохранения и социального развития Российской Федерации от 24 апреля 2008 г. N 194н.</w:t>
      </w:r>
    </w:p>
    <w:p w:rsidR="00B367CD" w:rsidRDefault="00B367CD" w:rsidP="00B367CD">
      <w:r>
        <w:t>Возмещение расходов осуществляется за счет средств бюджета Пермского края путем предоставления субсидии на возмещение затрат.</w:t>
      </w:r>
    </w:p>
    <w:p w:rsidR="00B367CD" w:rsidRDefault="00B367CD" w:rsidP="00B367CD">
      <w:r>
        <w:t xml:space="preserve">Порядок и условия предоставления указанной субсидии установлены </w:t>
      </w:r>
      <w:hyperlink r:id="rId38" w:history="1">
        <w:r>
          <w:rPr>
            <w:rStyle w:val="a3"/>
          </w:rPr>
          <w:t>постановлением</w:t>
        </w:r>
      </w:hyperlink>
      <w:r>
        <w:t xml:space="preserve"> Правительства Пермского края от 02 февраля 2022 г. N 52-п "Об утверждении Порядка и условий предоставления субсидии на возмещение затрат,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 бесплатного оказания гражданам медицинской помощи".</w:t>
      </w:r>
    </w:p>
    <w:p w:rsidR="00B367CD" w:rsidRDefault="00B367CD" w:rsidP="00B367CD">
      <w:r>
        <w:t>Субсидии предоставляются по факту возникновения у медицинской организации соответствующих расходов исходя из фактических затрат, но не более 3053 рублей 00 копеек за 1 случай оказания медицинской помощи в экстренной форме.</w:t>
      </w:r>
    </w:p>
    <w:p w:rsidR="00B367CD" w:rsidRDefault="00B367CD" w:rsidP="00B367CD">
      <w:bookmarkStart w:id="16" w:name="sub_1316"/>
      <w:r>
        <w:t xml:space="preserve">16.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врачей-специалистов, оказания первичной медико-санитарной помощи в неотложной форме, 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форме.</w:t>
      </w:r>
    </w:p>
    <w:bookmarkEnd w:id="16"/>
    <w:p w:rsidR="00B367CD" w:rsidRDefault="00B367CD" w:rsidP="00B367CD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B367CD" w:rsidRDefault="00B367CD" w:rsidP="00B367CD">
      <w: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B367CD" w:rsidRDefault="00B367CD" w:rsidP="00B367CD"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B367CD" w:rsidRDefault="00B367CD" w:rsidP="00B367CD">
      <w:r>
        <w:t>сроки проведения консультаций врачей-специалистов в случае подозрения на онкологические заболевания не должны превышать 3 рабочих дней;</w:t>
      </w:r>
    </w:p>
    <w:p w:rsidR="00B367CD" w:rsidRDefault="00B367CD" w:rsidP="00B367CD"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B367CD" w:rsidRDefault="00B367CD" w:rsidP="00B367CD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B367CD" w:rsidRDefault="00B367CD" w:rsidP="00B367CD"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B367CD" w:rsidRDefault="00B367CD" w:rsidP="00B367CD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B367CD" w:rsidRDefault="00B367CD" w:rsidP="00B367CD">
      <w:r>
        <w:t>сроки ожидания оказания специализированной (за исключением высокотехнологичной) медицинской помощи в стационарных условиях в плановой форме,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диагноза заболевания (состояния).</w:t>
      </w:r>
    </w:p>
    <w:p w:rsidR="00B367CD" w:rsidRDefault="00B367CD" w:rsidP="00B367CD">
      <w:r>
        <w:t>Срок ожидания процедуры экстракорпорального оплодотворения не должен превышать 6 месяцев с момента оформления направления.</w:t>
      </w:r>
    </w:p>
    <w:p w:rsidR="00B367CD" w:rsidRDefault="00B367CD" w:rsidP="00B367CD">
      <w:r>
        <w:lastRenderedPageBreak/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более.</w:t>
      </w:r>
    </w:p>
    <w:p w:rsidR="00B367CD" w:rsidRDefault="00B367CD" w:rsidP="00B367CD">
      <w:r>
        <w:t xml:space="preserve">Для населенных пунктов Пермского края с численностью населения менее 10 тысяч человек 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доступности, плотности населения, а также климатических и географических особенностей Пермского края может составлять:</w:t>
      </w:r>
    </w:p>
    <w:p w:rsidR="00B367CD" w:rsidRDefault="00B367CD" w:rsidP="00B367CD">
      <w:r>
        <w:t>до 40 минут с момента ее вызова при расстоянии от 20 до 40 километров от отделения (подстанции) скорой медицинской помощи до места нахождения пациента;</w:t>
      </w:r>
    </w:p>
    <w:p w:rsidR="00B367CD" w:rsidRDefault="00B367CD" w:rsidP="00B367CD">
      <w:r>
        <w:t>до 60 минут с момента ее вызова при расстоянии от 41 до 60 километров от отделения (подстанции) скорой медицинской помощи до места нахождения пациента;</w:t>
      </w:r>
    </w:p>
    <w:p w:rsidR="00B367CD" w:rsidRDefault="00B367CD" w:rsidP="00B367CD">
      <w:r>
        <w:t>до 90 минут с момента ее вызова при расстоянии свыше 61 километра от отделения (подстанции) скорой медицинской помощи до места нахождения пациента.</w:t>
      </w:r>
    </w:p>
    <w:p w:rsidR="00B367CD" w:rsidRDefault="00B367CD" w:rsidP="00B367CD">
      <w:r>
        <w:t>Направление гражданина на плановую госпитализацию в медицинскую организацию осуществляется лечащим врачом в соответствии с медицинскими показаниями, требующими госпитального режима, активной терапии и круглосуточного наблюдения врача.</w:t>
      </w:r>
    </w:p>
    <w:p w:rsidR="00B367CD" w:rsidRDefault="00B367CD" w:rsidP="00B367CD">
      <w:r>
        <w:t xml:space="preserve">Пациентам, нуждающимся в оказании паллиативной медицинской помощи и имеющим хронические заболевания, в условиях возникновения угрозы распространения заболеваний, вызванных новой </w:t>
      </w:r>
      <w:proofErr w:type="spellStart"/>
      <w:r>
        <w:t>коронавирусной</w:t>
      </w:r>
      <w:proofErr w:type="spellEnd"/>
      <w:r>
        <w:t xml:space="preserve"> инфекцией (COVID-19), медицинские организации в амбулаторных условиях организуют динамическое диспансерное наблюдение пациентов, в том числе с применением дистанционных технологий, проводят коррекцию лечения и обеспечивают отдельные категории граждан лекарственными препаратами, а также при показаниях своевременно направляют на плановую госпитализацию.</w:t>
      </w:r>
    </w:p>
    <w:p w:rsidR="00B367CD" w:rsidRDefault="00B367CD" w:rsidP="00B367CD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Территориальной программой государственных гарантий.</w:t>
      </w:r>
    </w:p>
    <w:p w:rsidR="00B367CD" w:rsidRDefault="00B367CD" w:rsidP="00B367CD">
      <w: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B367CD" w:rsidRDefault="00B367CD" w:rsidP="00B367CD">
      <w:r>
        <w:t>Медицинская помощь в экстренной форме оказывается медицинской организацией и медицинским работником гражданину безотлагательно.</w:t>
      </w:r>
    </w:p>
    <w:p w:rsidR="00B367CD" w:rsidRDefault="00B367CD" w:rsidP="00B367CD">
      <w:bookmarkStart w:id="17" w:name="sub_1317"/>
      <w:r>
        <w:t>17. Порядок транспортировки и хранения в морге поступившего для исследования биологического материала, трупов пациентов, умерших в медицинских и иных организациях, и утилизации биологического материала утверждается нормативным правовым актом Министерства.</w:t>
      </w:r>
    </w:p>
    <w:p w:rsidR="00B367CD" w:rsidRDefault="00B367CD" w:rsidP="00B367CD">
      <w:bookmarkStart w:id="18" w:name="sub_1318"/>
      <w:bookmarkEnd w:id="17"/>
      <w:r>
        <w:t xml:space="preserve">18. Целевые значения критериев 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на 2024 год и на плановый период 2025 и 2026 годов, установлены в </w:t>
      </w:r>
      <w:hyperlink w:anchor="sub_500" w:history="1">
        <w:r>
          <w:rPr>
            <w:rStyle w:val="a3"/>
          </w:rPr>
          <w:t>приложении 5</w:t>
        </w:r>
      </w:hyperlink>
      <w:r>
        <w:t xml:space="preserve"> к настоящей Территориальной программе государственных гарантий.</w:t>
      </w:r>
    </w:p>
    <w:bookmarkEnd w:id="18"/>
    <w:p w:rsidR="00B367CD" w:rsidRDefault="00B367CD" w:rsidP="00B367CD"/>
    <w:p w:rsidR="00375319" w:rsidRDefault="00B367CD"/>
    <w:sectPr w:rsidR="00375319" w:rsidSect="00B367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7CD"/>
    <w:rsid w:val="00020249"/>
    <w:rsid w:val="00034F52"/>
    <w:rsid w:val="001F3F4A"/>
    <w:rsid w:val="005376E3"/>
    <w:rsid w:val="00604C64"/>
    <w:rsid w:val="006B3722"/>
    <w:rsid w:val="00705127"/>
    <w:rsid w:val="00A9386B"/>
    <w:rsid w:val="00AB4720"/>
    <w:rsid w:val="00B367CD"/>
    <w:rsid w:val="00BF7B3F"/>
    <w:rsid w:val="00C14F92"/>
    <w:rsid w:val="00DB6190"/>
    <w:rsid w:val="00DE594B"/>
    <w:rsid w:val="00E212BB"/>
    <w:rsid w:val="00E556D8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7C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7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367C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548/117" TargetMode="External"/><Relationship Id="rId13" Type="http://schemas.openxmlformats.org/officeDocument/2006/relationships/hyperlink" Target="https://internet.garant.ru/document/redirect/72861778/1000" TargetMode="External"/><Relationship Id="rId18" Type="http://schemas.openxmlformats.org/officeDocument/2006/relationships/hyperlink" Target="https://internet.garant.ru/document/redirect/405897463/0" TargetMode="External"/><Relationship Id="rId26" Type="http://schemas.openxmlformats.org/officeDocument/2006/relationships/hyperlink" Target="https://internet.garant.ru/document/redirect/12132439/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6150400/110467" TargetMode="External"/><Relationship Id="rId34" Type="http://schemas.openxmlformats.org/officeDocument/2006/relationships/hyperlink" Target="https://internet.garant.ru/document/redirect/401414440/0" TargetMode="External"/><Relationship Id="rId7" Type="http://schemas.openxmlformats.org/officeDocument/2006/relationships/hyperlink" Target="https://internet.garant.ru/document/redirect/10103548/311" TargetMode="External"/><Relationship Id="rId12" Type="http://schemas.openxmlformats.org/officeDocument/2006/relationships/hyperlink" Target="https://internet.garant.ru/document/redirect/180687/0" TargetMode="External"/><Relationship Id="rId17" Type="http://schemas.openxmlformats.org/officeDocument/2006/relationships/hyperlink" Target="https://internet.garant.ru/document/redirect/405897463/1000" TargetMode="External"/><Relationship Id="rId25" Type="http://schemas.openxmlformats.org/officeDocument/2006/relationships/hyperlink" Target="https://internet.garant.ru/document/redirect/70189010/0" TargetMode="External"/><Relationship Id="rId33" Type="http://schemas.openxmlformats.org/officeDocument/2006/relationships/hyperlink" Target="https://internet.garant.ru/document/redirect/70832674/0" TargetMode="External"/><Relationship Id="rId38" Type="http://schemas.openxmlformats.org/officeDocument/2006/relationships/hyperlink" Target="https://internet.garant.ru/document/redirect/40348349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2143892/0" TargetMode="External"/><Relationship Id="rId20" Type="http://schemas.openxmlformats.org/officeDocument/2006/relationships/hyperlink" Target="https://internet.garant.ru/document/redirect/403137145/0" TargetMode="External"/><Relationship Id="rId29" Type="http://schemas.openxmlformats.org/officeDocument/2006/relationships/hyperlink" Target="https://internet.garant.ru/document/redirect/70355096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338452/0" TargetMode="External"/><Relationship Id="rId11" Type="http://schemas.openxmlformats.org/officeDocument/2006/relationships/hyperlink" Target="https://internet.garant.ru/document/redirect/12174909/0" TargetMode="External"/><Relationship Id="rId24" Type="http://schemas.openxmlformats.org/officeDocument/2006/relationships/hyperlink" Target="https://internet.garant.ru/document/redirect/403137145/0" TargetMode="External"/><Relationship Id="rId32" Type="http://schemas.openxmlformats.org/officeDocument/2006/relationships/hyperlink" Target="https://internet.garant.ru/document/redirect/71748018/0" TargetMode="External"/><Relationship Id="rId37" Type="http://schemas.openxmlformats.org/officeDocument/2006/relationships/hyperlink" Target="https://internet.garant.ru/document/redirect/12162210/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nternet.garant.ru/document/redirect/70179998/0" TargetMode="External"/><Relationship Id="rId15" Type="http://schemas.openxmlformats.org/officeDocument/2006/relationships/hyperlink" Target="https://internet.garant.ru/document/redirect/72143892/2000" TargetMode="External"/><Relationship Id="rId23" Type="http://schemas.openxmlformats.org/officeDocument/2006/relationships/hyperlink" Target="https://internet.garant.ru/document/redirect/72284110/0" TargetMode="External"/><Relationship Id="rId28" Type="http://schemas.openxmlformats.org/officeDocument/2006/relationships/hyperlink" Target="https://internet.garant.ru/document/redirect/401414440/0" TargetMode="External"/><Relationship Id="rId36" Type="http://schemas.openxmlformats.org/officeDocument/2006/relationships/hyperlink" Target="https://internet.garant.ru/document/redirect/12162210/1062" TargetMode="External"/><Relationship Id="rId10" Type="http://schemas.openxmlformats.org/officeDocument/2006/relationships/hyperlink" Target="https://internet.garant.ru/document/redirect/185213/14" TargetMode="External"/><Relationship Id="rId19" Type="http://schemas.openxmlformats.org/officeDocument/2006/relationships/hyperlink" Target="https://internet.garant.ru/document/redirect/101268/0" TargetMode="External"/><Relationship Id="rId31" Type="http://schemas.openxmlformats.org/officeDocument/2006/relationships/hyperlink" Target="https://internet.garant.ru/document/redirect/401444234/0" TargetMode="External"/><Relationship Id="rId4" Type="http://schemas.openxmlformats.org/officeDocument/2006/relationships/hyperlink" Target="https://internet.garant.ru/document/redirect/12191967/0" TargetMode="External"/><Relationship Id="rId9" Type="http://schemas.openxmlformats.org/officeDocument/2006/relationships/hyperlink" Target="https://internet.garant.ru/document/redirect/102510/0" TargetMode="External"/><Relationship Id="rId14" Type="http://schemas.openxmlformats.org/officeDocument/2006/relationships/hyperlink" Target="https://internet.garant.ru/document/redirect/72861778/0" TargetMode="External"/><Relationship Id="rId22" Type="http://schemas.openxmlformats.org/officeDocument/2006/relationships/hyperlink" Target="https://internet.garant.ru/document/redirect/70204234/0" TargetMode="External"/><Relationship Id="rId27" Type="http://schemas.openxmlformats.org/officeDocument/2006/relationships/hyperlink" Target="https://internet.garant.ru/document/redirect/70412098/0" TargetMode="External"/><Relationship Id="rId30" Type="http://schemas.openxmlformats.org/officeDocument/2006/relationships/hyperlink" Target="https://internet.garant.ru/document/redirect/404560306/0" TargetMode="External"/><Relationship Id="rId35" Type="http://schemas.openxmlformats.org/officeDocument/2006/relationships/hyperlink" Target="https://internet.garant.ru/document/redirect/12162210/1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9675</Words>
  <Characters>55152</Characters>
  <Application>Microsoft Office Word</Application>
  <DocSecurity>0</DocSecurity>
  <Lines>459</Lines>
  <Paragraphs>129</Paragraphs>
  <ScaleCrop>false</ScaleCrop>
  <Company/>
  <LinksUpToDate>false</LinksUpToDate>
  <CharactersWithSpaces>64698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2024-07-24T10:11:00Z</dcterms:created>
  <dcterms:modified xsi:type="dcterms:W3CDTF">2024-07-24T10:12:00Z</dcterms:modified>
</cp:coreProperties>
</file>